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042A5">
      <w:pPr>
        <w:keepNext w:val="0"/>
        <w:keepLines w:val="0"/>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b/>
          <w:bCs/>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长葛市环鑫再生资源有限责任公司铝箔轧生产线合作伙伴招募公告</w:t>
      </w:r>
    </w:p>
    <w:p w14:paraId="2548DB18">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rPr>
      </w:pPr>
    </w:p>
    <w:p w14:paraId="4F3DFB46">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rPr>
      </w:pPr>
      <w:r>
        <w:rPr>
          <w:rFonts w:hint="eastAsia" w:ascii="方正仿宋简体" w:hAnsi="方正仿宋简体" w:eastAsia="方正仿宋简体" w:cs="方正仿宋简体"/>
          <w:i w:val="0"/>
          <w:iCs w:val="0"/>
          <w:caps w:val="0"/>
          <w:color w:val="0F1115"/>
          <w:spacing w:val="0"/>
          <w:sz w:val="32"/>
          <w:szCs w:val="32"/>
          <w:shd w:val="clear" w:fill="FFFFFF"/>
        </w:rPr>
        <w:t>为积极响应国家“双碳”战略及循环经济发展号召，推动长葛市再生铝产业高质量发展，长葛市环鑫再生资源有限责任公司（以下简称“招募人”）现就自有3条铝箔轧生产线及相关配套辅助设备，面向社会公开招募承租合作方，诚邀具备技术实力与行业经验的本地企业参与洽谈合作。</w:t>
      </w:r>
    </w:p>
    <w:p w14:paraId="3DFB92AE">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rPr>
      </w:pPr>
      <w:r>
        <w:rPr>
          <w:rFonts w:hint="eastAsia" w:ascii="黑体" w:hAnsi="黑体" w:eastAsia="黑体" w:cs="黑体"/>
          <w:b w:val="0"/>
          <w:bCs w:val="0"/>
          <w:i w:val="0"/>
          <w:iCs w:val="0"/>
          <w:caps w:val="0"/>
          <w:color w:val="0F1115"/>
          <w:spacing w:val="0"/>
          <w:sz w:val="32"/>
          <w:szCs w:val="32"/>
          <w:shd w:val="clear" w:fill="FFFFFF"/>
          <w:lang w:val="en-US" w:eastAsia="zh-CN"/>
        </w:rPr>
        <w:t>一、项目背景</w:t>
      </w:r>
    </w:p>
    <w:p w14:paraId="40CD6D2D">
      <w:pPr>
        <w:pStyle w:val="6"/>
        <w:keepNext w:val="0"/>
        <w:keepLines w:val="0"/>
        <w:widowControl/>
        <w:suppressLineNumbers w:val="0"/>
        <w:shd w:val="clear" w:fill="FFFFFF"/>
        <w:spacing w:before="192" w:beforeAutospacing="0" w:after="192" w:afterAutospacing="0"/>
        <w:ind w:left="0" w:right="0" w:firstLine="640" w:firstLineChars="200"/>
        <w:rPr>
          <w:rFonts w:hint="eastAsia" w:ascii="方正仿宋简体" w:hAnsi="方正仿宋简体" w:eastAsia="方正仿宋简体" w:cs="方正仿宋简体"/>
          <w:i w:val="0"/>
          <w:iCs w:val="0"/>
          <w:caps w:val="0"/>
          <w:color w:val="0F1115"/>
          <w:spacing w:val="0"/>
          <w:sz w:val="32"/>
          <w:szCs w:val="32"/>
        </w:rPr>
      </w:pPr>
      <w:r>
        <w:rPr>
          <w:rFonts w:hint="eastAsia" w:ascii="方正仿宋简体" w:hAnsi="方正仿宋简体" w:eastAsia="方正仿宋简体" w:cs="方正仿宋简体"/>
          <w:i w:val="0"/>
          <w:iCs w:val="0"/>
          <w:caps w:val="0"/>
          <w:color w:val="0F1115"/>
          <w:spacing w:val="0"/>
          <w:sz w:val="32"/>
          <w:szCs w:val="32"/>
          <w:shd w:val="clear" w:fill="FFFFFF"/>
        </w:rPr>
        <w:t>在“双碳”目标及政策体系持续完善推动下，我国再生铝产业进入加速转型升级阶段。工信部《铝产业高质量发展实施方案（2025—2027年）》明确提出提升再生铝回收利用能力、健全回收体系、提高再生铝使用比例等战略目标。2025年我国再生铝产量已突破1200万吨，占铝总产量比重达25%，预计2026年将超1350万吨。与此同时，单吨电解铝生产的碳排放约11.2吨，而再生铝仅为0.23吨，约为电解铝的2.1%，绿色低碳优势极为突出。发展再生铝产业对于降低我国铝资源对外依存度、保障产业链供应链安全、推动铝工业绿色低碳转型具有重要战略意义。</w:t>
      </w:r>
    </w:p>
    <w:p w14:paraId="25A4D5F2">
      <w:pPr>
        <w:pStyle w:val="6"/>
        <w:keepNext w:val="0"/>
        <w:keepLines w:val="0"/>
        <w:widowControl/>
        <w:suppressLineNumbers w:val="0"/>
        <w:shd w:val="clear" w:fill="FFFFFF"/>
        <w:spacing w:before="192" w:beforeAutospacing="0" w:after="192" w:afterAutospacing="0"/>
        <w:ind w:left="0" w:right="0" w:firstLine="640" w:firstLineChars="200"/>
        <w:rPr>
          <w:rFonts w:hint="eastAsia" w:ascii="方正仿宋简体" w:hAnsi="方正仿宋简体" w:eastAsia="方正仿宋简体" w:cs="方正仿宋简体"/>
          <w:i w:val="0"/>
          <w:iCs w:val="0"/>
          <w:caps w:val="0"/>
          <w:color w:val="0F1115"/>
          <w:spacing w:val="0"/>
          <w:sz w:val="32"/>
          <w:szCs w:val="32"/>
        </w:rPr>
      </w:pPr>
      <w:r>
        <w:rPr>
          <w:rFonts w:hint="eastAsia" w:ascii="方正仿宋简体" w:hAnsi="方正仿宋简体" w:eastAsia="方正仿宋简体" w:cs="方正仿宋简体"/>
          <w:i w:val="0"/>
          <w:iCs w:val="0"/>
          <w:caps w:val="0"/>
          <w:color w:val="0F1115"/>
          <w:spacing w:val="0"/>
          <w:sz w:val="32"/>
          <w:szCs w:val="32"/>
          <w:shd w:val="clear" w:fill="FFFFFF"/>
        </w:rPr>
        <w:t>铝箔作为铝压延加工的高附加值产品，广泛应用于空调箔、蜂窝板、包装箔、电子箔等领域，下游需求持续旺盛。铝箔轧制属于高精度、高速度、多道次轧制工艺，对设备稳定性、轧制油品控制、板形控制及退火工艺要求较高。本项目3条铝箔轧生产线配套完善的辅助设备，可形成从粗轧、中精轧到分切、合卷、矫直、磨辊的完整生产能力，具备良好的工艺协同与规模优势。</w:t>
      </w:r>
    </w:p>
    <w:p w14:paraId="273606AB">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shd w:val="clear" w:fill="FFFFFF"/>
          <w:lang w:val="en-US" w:eastAsia="zh-CN"/>
        </w:rPr>
      </w:pPr>
      <w:r>
        <w:rPr>
          <w:rFonts w:hint="eastAsia" w:ascii="黑体" w:hAnsi="黑体" w:eastAsia="黑体" w:cs="黑体"/>
          <w:b w:val="0"/>
          <w:bCs w:val="0"/>
          <w:i w:val="0"/>
          <w:iCs w:val="0"/>
          <w:caps w:val="0"/>
          <w:color w:val="0F1115"/>
          <w:spacing w:val="0"/>
          <w:sz w:val="32"/>
          <w:szCs w:val="32"/>
          <w:shd w:val="clear" w:fill="FFFFFF"/>
          <w:lang w:val="en-US" w:eastAsia="zh-CN"/>
        </w:rPr>
        <w:t>二、标的基本情况</w:t>
      </w:r>
    </w:p>
    <w:p w14:paraId="6C54381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default" w:ascii="方正仿宋简体" w:hAnsi="方正仿宋简体" w:eastAsia="方正仿宋简体" w:cs="方正仿宋简体"/>
          <w:i w:val="0"/>
          <w:iCs w:val="0"/>
          <w:caps w:val="0"/>
          <w:color w:val="0F1115"/>
          <w:spacing w:val="0"/>
          <w:sz w:val="32"/>
          <w:szCs w:val="32"/>
          <w:highlight w:val="none"/>
          <w:shd w:val="clear" w:fill="FFFFFF"/>
          <w:lang w:val="en-US" w:eastAsia="zh-CN"/>
        </w:rPr>
        <w:t>(</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一</w:t>
      </w:r>
      <w:r>
        <w:rPr>
          <w:rFonts w:hint="default" w:ascii="方正仿宋简体" w:hAnsi="方正仿宋简体" w:eastAsia="方正仿宋简体" w:cs="方正仿宋简体"/>
          <w:i w:val="0"/>
          <w:iCs w:val="0"/>
          <w:caps w:val="0"/>
          <w:color w:val="0F1115"/>
          <w:spacing w:val="0"/>
          <w:sz w:val="32"/>
          <w:szCs w:val="32"/>
          <w:highlight w:val="none"/>
          <w:shd w:val="clear" w:fill="FFFFFF"/>
          <w:lang w:val="en-US" w:eastAsia="zh-CN"/>
        </w:rPr>
        <w:t>)</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项目名称：长葛市环鑫再生资源有限责任公司铝箔轧生产线及相关配套辅助设备合作伙伴招募</w:t>
      </w:r>
    </w:p>
    <w:p w14:paraId="57858073">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rPr>
          <w:rFonts w:hint="eastAsia" w:ascii="方正仿宋简体" w:hAnsi="方正仿宋简体" w:eastAsia="方正仿宋简体" w:cs="方正仿宋简体"/>
          <w:b w:val="0"/>
          <w:bCs w:val="0"/>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b w:val="0"/>
          <w:bCs w:val="0"/>
          <w:i w:val="0"/>
          <w:iCs w:val="0"/>
          <w:caps w:val="0"/>
          <w:color w:val="0F1115"/>
          <w:spacing w:val="0"/>
          <w:sz w:val="32"/>
          <w:szCs w:val="32"/>
          <w:highlight w:val="none"/>
          <w:shd w:val="clear" w:fill="FFFFFF"/>
          <w:lang w:val="en-US" w:eastAsia="zh-CN"/>
        </w:rPr>
        <w:t>（二）项目内容：</w:t>
      </w:r>
    </w:p>
    <w:p w14:paraId="2BB89CE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rPr>
          <w:rFonts w:hint="eastAsia" w:ascii="方正仿宋简体" w:hAnsi="方正仿宋简体" w:eastAsia="方正仿宋简体" w:cs="方正仿宋简体"/>
          <w:b w:val="0"/>
          <w:bCs w:val="0"/>
          <w:i w:val="0"/>
          <w:iCs w:val="0"/>
          <w:caps w:val="0"/>
          <w:color w:val="0F1115"/>
          <w:spacing w:val="0"/>
          <w:sz w:val="32"/>
          <w:szCs w:val="32"/>
          <w:shd w:val="clear" w:fill="FFFFFF"/>
          <w:lang w:val="en-US" w:eastAsia="zh-CN"/>
        </w:rPr>
      </w:pPr>
      <w:r>
        <w:rPr>
          <w:rFonts w:hint="eastAsia" w:ascii="方正仿宋简体" w:hAnsi="方正仿宋简体" w:eastAsia="方正仿宋简体" w:cs="方正仿宋简体"/>
          <w:b w:val="0"/>
          <w:bCs w:val="0"/>
          <w:i w:val="0"/>
          <w:iCs w:val="0"/>
          <w:caps w:val="0"/>
          <w:color w:val="0F1115"/>
          <w:spacing w:val="0"/>
          <w:sz w:val="32"/>
          <w:szCs w:val="32"/>
          <w:highlight w:val="none"/>
          <w:shd w:val="clear" w:fill="FFFFFF"/>
          <w:lang w:val="en-US" w:eastAsia="zh-CN"/>
        </w:rPr>
        <w:t>1.设备明细：</w:t>
      </w:r>
      <w:r>
        <w:rPr>
          <w:rFonts w:hint="eastAsia" w:ascii="方正仿宋简体" w:hAnsi="方正仿宋简体" w:eastAsia="方正仿宋简体" w:cs="方正仿宋简体"/>
          <w:b w:val="0"/>
          <w:bCs w:val="0"/>
          <w:sz w:val="32"/>
          <w:szCs w:val="32"/>
        </w:rPr>
        <w:t>1# Φ280×2000/Φ800×1850四重不可逆铝箔粗轧机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2# Φ280×2000/Φ800×1850四重不可逆铝箔粗轧机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3#</w:t>
      </w:r>
      <w:r>
        <w:rPr>
          <w:rFonts w:hint="eastAsia" w:ascii="方正仿宋简体" w:hAnsi="方正仿宋简体" w:eastAsia="方正仿宋简体" w:cs="方正仿宋简体"/>
          <w:b w:val="0"/>
          <w:bCs w:val="0"/>
          <w:sz w:val="32"/>
          <w:szCs w:val="32"/>
        </w:rPr>
        <w:t>Φ280×2000/Φ800×1850四重不可逆铝箔中精轧机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2台</w:t>
      </w:r>
      <w:r>
        <w:rPr>
          <w:rFonts w:hint="eastAsia" w:ascii="方正仿宋简体" w:hAnsi="方正仿宋简体" w:eastAsia="方正仿宋简体" w:cs="方正仿宋简体"/>
          <w:b w:val="0"/>
          <w:bCs w:val="0"/>
          <w:sz w:val="32"/>
          <w:szCs w:val="32"/>
        </w:rPr>
        <w:t>1850立式铝箔分卷机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1台</w:t>
      </w:r>
      <w:r>
        <w:rPr>
          <w:rFonts w:hint="eastAsia" w:ascii="方正仿宋简体" w:hAnsi="方正仿宋简体" w:eastAsia="方正仿宋简体" w:cs="方正仿宋简体"/>
          <w:b w:val="0"/>
          <w:bCs w:val="0"/>
          <w:sz w:val="32"/>
          <w:szCs w:val="32"/>
        </w:rPr>
        <w:t>1850铝箔合卷机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1台</w:t>
      </w:r>
      <w:r>
        <w:rPr>
          <w:rFonts w:hint="eastAsia" w:ascii="方正仿宋简体" w:hAnsi="方正仿宋简体" w:eastAsia="方正仿宋简体" w:cs="方正仿宋简体"/>
          <w:b w:val="0"/>
          <w:bCs w:val="0"/>
          <w:sz w:val="32"/>
          <w:szCs w:val="32"/>
        </w:rPr>
        <w:t>1850重卷切边机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1台</w:t>
      </w:r>
      <w:r>
        <w:rPr>
          <w:rFonts w:hint="eastAsia" w:ascii="方正仿宋简体" w:hAnsi="方正仿宋简体" w:eastAsia="方正仿宋简体" w:cs="方正仿宋简体"/>
          <w:b w:val="0"/>
          <w:bCs w:val="0"/>
          <w:sz w:val="32"/>
          <w:szCs w:val="32"/>
        </w:rPr>
        <w:t>Φ650×1850mm拉弯矫直机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1台</w:t>
      </w:r>
      <w:r>
        <w:rPr>
          <w:rFonts w:hint="eastAsia" w:ascii="方正仿宋简体" w:hAnsi="方正仿宋简体" w:eastAsia="方正仿宋简体" w:cs="方正仿宋简体"/>
          <w:b w:val="0"/>
          <w:bCs w:val="0"/>
          <w:sz w:val="32"/>
          <w:szCs w:val="32"/>
        </w:rPr>
        <w:t>铝箔/冷轧工作辊磨床</w:t>
      </w:r>
      <w:r>
        <w:rPr>
          <w:rFonts w:hint="eastAsia" w:ascii="方正仿宋简体" w:hAnsi="方正仿宋简体" w:eastAsia="方正仿宋简体" w:cs="方正仿宋简体"/>
          <w:b w:val="0"/>
          <w:bCs w:val="0"/>
          <w:sz w:val="32"/>
          <w:szCs w:val="32"/>
          <w:lang w:eastAsia="zh-CN"/>
        </w:rPr>
        <w:t>。</w:t>
      </w:r>
    </w:p>
    <w:p w14:paraId="6959B5A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lang w:eastAsia="zh-CN"/>
        </w:rPr>
      </w:pP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2.设备</w:t>
      </w:r>
      <w:r>
        <w:rPr>
          <w:rFonts w:hint="eastAsia" w:ascii="方正仿宋简体" w:hAnsi="方正仿宋简体" w:eastAsia="方正仿宋简体" w:cs="方正仿宋简体"/>
          <w:i w:val="0"/>
          <w:iCs w:val="0"/>
          <w:caps w:val="0"/>
          <w:color w:val="0F1115"/>
          <w:spacing w:val="0"/>
          <w:sz w:val="32"/>
          <w:szCs w:val="32"/>
          <w:shd w:val="clear" w:fill="FFFFFF"/>
        </w:rPr>
        <w:t>详细规格、数量及状态</w:t>
      </w:r>
      <w:r>
        <w:rPr>
          <w:rFonts w:hint="eastAsia" w:ascii="方正仿宋简体" w:hAnsi="方正仿宋简体" w:eastAsia="方正仿宋简体" w:cs="方正仿宋简体"/>
          <w:i w:val="0"/>
          <w:iCs w:val="0"/>
          <w:caps w:val="0"/>
          <w:color w:val="0F1115"/>
          <w:spacing w:val="0"/>
          <w:sz w:val="32"/>
          <w:szCs w:val="32"/>
          <w:shd w:val="clear" w:fill="FFFFFF"/>
          <w:lang w:eastAsia="zh-CN"/>
        </w:rPr>
        <w:t>，</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洽谈人</w:t>
      </w:r>
      <w:r>
        <w:rPr>
          <w:rFonts w:hint="eastAsia" w:ascii="方正仿宋简体" w:hAnsi="方正仿宋简体" w:eastAsia="方正仿宋简体" w:cs="方正仿宋简体"/>
          <w:i w:val="0"/>
          <w:iCs w:val="0"/>
          <w:caps w:val="0"/>
          <w:color w:val="0F1115"/>
          <w:spacing w:val="0"/>
          <w:sz w:val="32"/>
          <w:szCs w:val="32"/>
          <w:shd w:val="clear" w:fill="FFFFFF"/>
        </w:rPr>
        <w:t>可联系招募人预约现场勘查事宜，逾期不再统一安排，自行勘查产生的相关后果由</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洽谈人</w:t>
      </w:r>
      <w:r>
        <w:rPr>
          <w:rFonts w:hint="eastAsia" w:ascii="方正仿宋简体" w:hAnsi="方正仿宋简体" w:eastAsia="方正仿宋简体" w:cs="方正仿宋简体"/>
          <w:i w:val="0"/>
          <w:iCs w:val="0"/>
          <w:caps w:val="0"/>
          <w:color w:val="0F1115"/>
          <w:spacing w:val="0"/>
          <w:sz w:val="32"/>
          <w:szCs w:val="32"/>
          <w:shd w:val="clear" w:fill="FFFFFF"/>
        </w:rPr>
        <w:t>自行承担</w:t>
      </w:r>
      <w:r>
        <w:rPr>
          <w:rFonts w:hint="eastAsia" w:ascii="方正仿宋简体" w:hAnsi="方正仿宋简体" w:eastAsia="方正仿宋简体" w:cs="方正仿宋简体"/>
          <w:i w:val="0"/>
          <w:iCs w:val="0"/>
          <w:caps w:val="0"/>
          <w:color w:val="0F1115"/>
          <w:spacing w:val="0"/>
          <w:sz w:val="32"/>
          <w:szCs w:val="32"/>
          <w:shd w:val="clear" w:fill="FFFFFF"/>
          <w:lang w:eastAsia="zh-CN"/>
        </w:rPr>
        <w:t>。</w:t>
      </w:r>
    </w:p>
    <w:p w14:paraId="1ADEE42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rPr>
      </w:pP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3.</w:t>
      </w:r>
      <w:r>
        <w:rPr>
          <w:rFonts w:hint="eastAsia" w:ascii="方正仿宋简体" w:hAnsi="方正仿宋简体" w:eastAsia="方正仿宋简体" w:cs="方正仿宋简体"/>
          <w:i w:val="0"/>
          <w:iCs w:val="0"/>
          <w:caps w:val="0"/>
          <w:color w:val="0F1115"/>
          <w:spacing w:val="0"/>
          <w:sz w:val="32"/>
          <w:szCs w:val="32"/>
          <w:highlight w:val="none"/>
          <w:shd w:val="clear" w:fill="FFFFFF"/>
        </w:rPr>
        <w:t>项目</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正在建设中</w:t>
      </w:r>
      <w:r>
        <w:rPr>
          <w:rFonts w:hint="eastAsia" w:ascii="方正仿宋简体" w:hAnsi="方正仿宋简体" w:eastAsia="方正仿宋简体" w:cs="方正仿宋简体"/>
          <w:i w:val="0"/>
          <w:iCs w:val="0"/>
          <w:caps w:val="0"/>
          <w:color w:val="0F1115"/>
          <w:spacing w:val="0"/>
          <w:sz w:val="32"/>
          <w:szCs w:val="32"/>
          <w:highlight w:val="none"/>
          <w:shd w:val="clear" w:fill="FFFFFF"/>
        </w:rPr>
        <w:t>，</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预计2027年5月份投产。</w:t>
      </w:r>
      <w:r>
        <w:rPr>
          <w:rFonts w:hint="eastAsia" w:ascii="方正仿宋简体" w:hAnsi="方正仿宋简体" w:eastAsia="方正仿宋简体" w:cs="方正仿宋简体"/>
          <w:i w:val="0"/>
          <w:iCs w:val="0"/>
          <w:caps w:val="0"/>
          <w:color w:val="0F1115"/>
          <w:spacing w:val="0"/>
          <w:sz w:val="32"/>
          <w:szCs w:val="32"/>
          <w:highlight w:val="none"/>
          <w:shd w:val="clear" w:fill="FFFFFF"/>
        </w:rPr>
        <w:t>可满足</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铝压延生产需求</w:t>
      </w:r>
      <w:r>
        <w:rPr>
          <w:rFonts w:hint="eastAsia" w:ascii="方正仿宋简体" w:hAnsi="方正仿宋简体" w:eastAsia="方正仿宋简体" w:cs="方正仿宋简体"/>
          <w:i w:val="0"/>
          <w:iCs w:val="0"/>
          <w:caps w:val="0"/>
          <w:color w:val="0F1115"/>
          <w:spacing w:val="0"/>
          <w:sz w:val="32"/>
          <w:szCs w:val="32"/>
          <w:highlight w:val="none"/>
          <w:shd w:val="clear" w:fill="FFFFFF"/>
        </w:rPr>
        <w:t>。产品可广泛应用于</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空调箔、蜂窝板</w:t>
      </w:r>
      <w:r>
        <w:rPr>
          <w:rFonts w:hint="eastAsia" w:ascii="方正仿宋简体" w:hAnsi="方正仿宋简体" w:eastAsia="方正仿宋简体" w:cs="方正仿宋简体"/>
          <w:i w:val="0"/>
          <w:iCs w:val="0"/>
          <w:caps w:val="0"/>
          <w:color w:val="0F1115"/>
          <w:spacing w:val="0"/>
          <w:sz w:val="32"/>
          <w:szCs w:val="32"/>
          <w:highlight w:val="none"/>
          <w:shd w:val="clear" w:fill="FFFFFF"/>
        </w:rPr>
        <w:t>等领域，下游需求持续旺盛。依托“城市矿山”废铝资源与政策驱动，</w:t>
      </w:r>
      <w:r>
        <w:rPr>
          <w:rFonts w:hint="eastAsia" w:ascii="方正仿宋简体" w:hAnsi="方正仿宋简体" w:eastAsia="方正仿宋简体" w:cs="方正仿宋简体"/>
          <w:i w:val="0"/>
          <w:iCs w:val="0"/>
          <w:caps w:val="0"/>
          <w:color w:val="0F1115"/>
          <w:spacing w:val="0"/>
          <w:sz w:val="32"/>
          <w:szCs w:val="32"/>
          <w:shd w:val="clear" w:fill="FFFFFF"/>
        </w:rPr>
        <w:t>项目具备良好的原材料保障与市场前景。</w:t>
      </w:r>
    </w:p>
    <w:p w14:paraId="194CF31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（三）招募范围：</w:t>
      </w:r>
    </w:p>
    <w:p w14:paraId="626A9F1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招募公告、答疑纪要（如有）和补充文件（如有）范围内的所有内容。</w:t>
      </w:r>
    </w:p>
    <w:p w14:paraId="3156257F">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招募规模：本次招募规模支持多种合作方式，包括但不限于资产租赁、</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以租代购、</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联合经营等，具体合作细节、合作期限、权益义务等由双方协商确定，招募人将根据洽谈人实力及合作方案灵活调整。</w:t>
      </w:r>
    </w:p>
    <w:p w14:paraId="610CA06A">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pPr>
      <w:r>
        <w:rPr>
          <w:rFonts w:hint="eastAsia" w:ascii="方正仿宋简体" w:hAnsi="方正仿宋简体" w:eastAsia="方正仿宋简体" w:cs="方正仿宋简体"/>
          <w:b w:val="0"/>
          <w:bCs w:val="0"/>
          <w:i w:val="0"/>
          <w:iCs w:val="0"/>
          <w:caps w:val="0"/>
          <w:color w:val="0F1115"/>
          <w:spacing w:val="0"/>
          <w:sz w:val="32"/>
          <w:szCs w:val="32"/>
          <w:shd w:val="clear" w:fill="FFFFFF"/>
        </w:rPr>
        <w:t>合作方配套投资要求</w:t>
      </w:r>
      <w:r>
        <w:rPr>
          <w:rFonts w:hint="eastAsia" w:ascii="方正仿宋简体" w:hAnsi="方正仿宋简体" w:eastAsia="方正仿宋简体" w:cs="方正仿宋简体"/>
          <w:b w:val="0"/>
          <w:bCs w:val="0"/>
          <w:i w:val="0"/>
          <w:iCs w:val="0"/>
          <w:caps w:val="0"/>
          <w:color w:val="0F1115"/>
          <w:spacing w:val="0"/>
          <w:sz w:val="32"/>
          <w:szCs w:val="32"/>
          <w:highlight w:val="none"/>
          <w:shd w:val="clear" w:fill="FFFFFF"/>
          <w:lang w:val="en-US" w:eastAsia="zh-CN"/>
        </w:rPr>
        <w:t>：</w:t>
      </w:r>
      <w:r>
        <w:rPr>
          <w:rFonts w:hint="eastAsia" w:ascii="方正仿宋简体" w:hAnsi="方正仿宋简体" w:eastAsia="方正仿宋简体" w:cs="方正仿宋简体"/>
          <w:i w:val="0"/>
          <w:iCs w:val="0"/>
          <w:caps w:val="0"/>
          <w:color w:val="0F1115"/>
          <w:spacing w:val="0"/>
          <w:sz w:val="32"/>
          <w:szCs w:val="32"/>
          <w:shd w:val="clear" w:fill="FFFFFF"/>
        </w:rPr>
        <w:t>合作方需在</w:t>
      </w:r>
      <w:r>
        <w:rPr>
          <w:rFonts w:hint="eastAsia" w:ascii="方正仿宋简体" w:hAnsi="方正仿宋简体" w:eastAsia="方正仿宋简体" w:cs="方正仿宋简体"/>
          <w:b/>
          <w:bCs/>
          <w:i w:val="0"/>
          <w:iCs w:val="0"/>
          <w:caps w:val="0"/>
          <w:color w:val="0F1115"/>
          <w:spacing w:val="0"/>
          <w:sz w:val="32"/>
          <w:szCs w:val="32"/>
          <w:shd w:val="clear" w:fill="FFFFFF"/>
        </w:rPr>
        <w:t>金葛高科产业园内</w:t>
      </w:r>
      <w:r>
        <w:rPr>
          <w:rFonts w:hint="eastAsia" w:ascii="方正仿宋简体" w:hAnsi="方正仿宋简体" w:eastAsia="方正仿宋简体" w:cs="方正仿宋简体"/>
          <w:i w:val="0"/>
          <w:iCs w:val="0"/>
          <w:caps w:val="0"/>
          <w:color w:val="0F1115"/>
          <w:spacing w:val="0"/>
          <w:sz w:val="32"/>
          <w:szCs w:val="32"/>
          <w:shd w:val="clear" w:fill="FFFFFF"/>
        </w:rPr>
        <w:t>投资建设</w:t>
      </w:r>
      <w:r>
        <w:rPr>
          <w:rFonts w:hint="eastAsia" w:ascii="方正仿宋简体" w:hAnsi="方正仿宋简体" w:eastAsia="方正仿宋简体" w:cs="方正仿宋简体"/>
          <w:b/>
          <w:bCs/>
          <w:i w:val="0"/>
          <w:iCs w:val="0"/>
          <w:caps w:val="0"/>
          <w:color w:val="0F1115"/>
          <w:spacing w:val="0"/>
          <w:sz w:val="32"/>
          <w:szCs w:val="32"/>
          <w:shd w:val="clear" w:fill="FFFFFF"/>
        </w:rPr>
        <w:t>1台冷轧生产线</w:t>
      </w:r>
      <w:r>
        <w:rPr>
          <w:rFonts w:hint="eastAsia" w:ascii="方正仿宋简体" w:hAnsi="方正仿宋简体" w:eastAsia="方正仿宋简体" w:cs="方正仿宋简体"/>
          <w:i w:val="0"/>
          <w:iCs w:val="0"/>
          <w:caps w:val="0"/>
          <w:color w:val="0F1115"/>
          <w:spacing w:val="0"/>
          <w:sz w:val="32"/>
          <w:szCs w:val="32"/>
          <w:shd w:val="clear" w:fill="FFFFFF"/>
        </w:rPr>
        <w:t>及相关配套辅助设备，与本项目</w:t>
      </w:r>
      <w:r>
        <w:rPr>
          <w:rFonts w:hint="eastAsia" w:ascii="方正仿宋简体" w:hAnsi="方正仿宋简体" w:eastAsia="方正仿宋简体" w:cs="方正仿宋简体"/>
          <w:b w:val="0"/>
          <w:bCs w:val="0"/>
          <w:i w:val="0"/>
          <w:iCs w:val="0"/>
          <w:caps w:val="0"/>
          <w:color w:val="0F1115"/>
          <w:spacing w:val="0"/>
          <w:sz w:val="32"/>
          <w:szCs w:val="32"/>
          <w:highlight w:val="none"/>
          <w:shd w:val="clear" w:fill="FFFFFF"/>
          <w:lang w:eastAsia="zh-CN"/>
        </w:rPr>
        <w:t>现有</w:t>
      </w:r>
      <w:r>
        <w:rPr>
          <w:rFonts w:hint="eastAsia" w:ascii="方正仿宋简体" w:hAnsi="方正仿宋简体" w:eastAsia="方正仿宋简体" w:cs="方正仿宋简体"/>
          <w:i w:val="0"/>
          <w:iCs w:val="0"/>
          <w:caps w:val="0"/>
          <w:color w:val="0F1115"/>
          <w:spacing w:val="0"/>
          <w:sz w:val="32"/>
          <w:szCs w:val="32"/>
          <w:shd w:val="clear" w:fill="FFFFFF"/>
        </w:rPr>
        <w:t>3台箔轧生产线形成前后道工序配套，确保生产连续性与产品品质。</w:t>
      </w:r>
    </w:p>
    <w:p w14:paraId="2932597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六</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）资金来源：自筹资金。</w:t>
      </w:r>
      <w:r>
        <w:rPr>
          <w:rFonts w:hint="eastAsia" w:ascii="方正仿宋简体" w:hAnsi="方正仿宋简体" w:eastAsia="方正仿宋简体" w:cs="方正仿宋简体"/>
          <w:i w:val="0"/>
          <w:iCs w:val="0"/>
          <w:caps w:val="0"/>
          <w:color w:val="auto"/>
          <w:spacing w:val="0"/>
          <w:sz w:val="32"/>
          <w:szCs w:val="32"/>
          <w:highlight w:val="none"/>
          <w:shd w:val="clear" w:fill="FFFFFF"/>
          <w:lang w:eastAsia="zh-CN"/>
        </w:rPr>
        <w:t>招募人合法持有本次项目所涉及厂房的全部产权、使用权、处置权，无产权纠纷、无抵押查封、无权属争议。</w:t>
      </w:r>
    </w:p>
    <w:p w14:paraId="22B9CB6B">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shd w:val="clear" w:fill="FFFFFF"/>
          <w:lang w:val="en-US" w:eastAsia="zh-CN"/>
        </w:rPr>
      </w:pPr>
      <w:r>
        <w:rPr>
          <w:rFonts w:hint="eastAsia" w:ascii="黑体" w:hAnsi="黑体" w:eastAsia="黑体" w:cs="黑体"/>
          <w:b w:val="0"/>
          <w:bCs w:val="0"/>
          <w:i w:val="0"/>
          <w:iCs w:val="0"/>
          <w:caps w:val="0"/>
          <w:color w:val="0F1115"/>
          <w:spacing w:val="0"/>
          <w:sz w:val="32"/>
          <w:szCs w:val="32"/>
          <w:shd w:val="clear" w:fill="FFFFFF"/>
          <w:lang w:val="en-US" w:eastAsia="zh-CN"/>
        </w:rPr>
        <w:t>三、公告期限</w:t>
      </w:r>
    </w:p>
    <w:p w14:paraId="32647AF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方正仿宋简体" w:hAnsi="方正仿宋简体" w:eastAsia="方正仿宋简体" w:cs="方正仿宋简体"/>
          <w:i w:val="0"/>
          <w:iCs w:val="0"/>
          <w:caps w:val="0"/>
          <w:color w:val="0F1115"/>
          <w:spacing w:val="0"/>
          <w:sz w:val="32"/>
          <w:szCs w:val="32"/>
          <w:shd w:val="clear" w:fill="FFFFFF"/>
          <w:lang w:eastAsia="zh-CN"/>
        </w:rPr>
      </w:pPr>
      <w:r>
        <w:rPr>
          <w:rFonts w:hint="eastAsia" w:ascii="方正仿宋简体" w:hAnsi="方正仿宋简体" w:eastAsia="方正仿宋简体" w:cs="方正仿宋简体"/>
          <w:i w:val="0"/>
          <w:iCs w:val="0"/>
          <w:caps w:val="0"/>
          <w:color w:val="0F1115"/>
          <w:spacing w:val="0"/>
          <w:sz w:val="32"/>
          <w:szCs w:val="32"/>
          <w:shd w:val="clear" w:fill="FFFFFF"/>
        </w:rPr>
        <w:t>本次公告公示期限自</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2026年6</w:t>
      </w:r>
      <w:r>
        <w:rPr>
          <w:rFonts w:hint="eastAsia" w:ascii="方正仿宋简体" w:hAnsi="方正仿宋简体" w:eastAsia="方正仿宋简体" w:cs="方正仿宋简体"/>
          <w:i w:val="0"/>
          <w:iCs w:val="0"/>
          <w:caps w:val="0"/>
          <w:color w:val="0F1115"/>
          <w:spacing w:val="0"/>
          <w:sz w:val="32"/>
          <w:szCs w:val="32"/>
          <w:shd w:val="clear" w:fill="FFFFFF"/>
        </w:rPr>
        <w:t>月</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11</w:t>
      </w:r>
      <w:r>
        <w:rPr>
          <w:rFonts w:hint="eastAsia" w:ascii="方正仿宋简体" w:hAnsi="方正仿宋简体" w:eastAsia="方正仿宋简体" w:cs="方正仿宋简体"/>
          <w:i w:val="0"/>
          <w:iCs w:val="0"/>
          <w:caps w:val="0"/>
          <w:color w:val="0F1115"/>
          <w:spacing w:val="0"/>
          <w:sz w:val="32"/>
          <w:szCs w:val="32"/>
          <w:shd w:val="clear" w:fill="FFFFFF"/>
        </w:rPr>
        <w:t>日起至</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2026年6</w:t>
      </w:r>
      <w:r>
        <w:rPr>
          <w:rFonts w:hint="eastAsia" w:ascii="方正仿宋简体" w:hAnsi="方正仿宋简体" w:eastAsia="方正仿宋简体" w:cs="方正仿宋简体"/>
          <w:i w:val="0"/>
          <w:iCs w:val="0"/>
          <w:caps w:val="0"/>
          <w:color w:val="0F1115"/>
          <w:spacing w:val="0"/>
          <w:sz w:val="32"/>
          <w:szCs w:val="32"/>
          <w:shd w:val="clear" w:fill="FFFFFF"/>
        </w:rPr>
        <w:t>月</w:t>
      </w: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18</w:t>
      </w:r>
      <w:r>
        <w:rPr>
          <w:rFonts w:hint="eastAsia" w:ascii="方正仿宋简体" w:hAnsi="方正仿宋简体" w:eastAsia="方正仿宋简体" w:cs="方正仿宋简体"/>
          <w:i w:val="0"/>
          <w:iCs w:val="0"/>
          <w:caps w:val="0"/>
          <w:color w:val="0F1115"/>
          <w:spacing w:val="0"/>
          <w:sz w:val="32"/>
          <w:szCs w:val="32"/>
          <w:shd w:val="clear" w:fill="FFFFFF"/>
        </w:rPr>
        <w:t>日止。</w:t>
      </w:r>
    </w:p>
    <w:p w14:paraId="4F62190C">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微软雅黑" w:hAnsi="微软雅黑" w:eastAsia="微软雅黑" w:cs="微软雅黑"/>
          <w:b w:val="0"/>
          <w:bCs w:val="0"/>
          <w:i w:val="0"/>
          <w:iCs w:val="0"/>
          <w:caps w:val="0"/>
          <w:color w:val="0F1115"/>
          <w:spacing w:val="0"/>
          <w:sz w:val="32"/>
          <w:szCs w:val="32"/>
          <w:highlight w:val="none"/>
          <w:shd w:val="clear" w:fill="FFFFFF"/>
          <w:lang w:val="en-US" w:eastAsia="zh-CN"/>
        </w:rPr>
      </w:pPr>
      <w:r>
        <w:rPr>
          <w:rFonts w:hint="eastAsia" w:ascii="黑体" w:hAnsi="黑体" w:eastAsia="黑体" w:cs="黑体"/>
          <w:b w:val="0"/>
          <w:bCs w:val="0"/>
          <w:i w:val="0"/>
          <w:iCs w:val="0"/>
          <w:caps w:val="0"/>
          <w:color w:val="0F1115"/>
          <w:spacing w:val="0"/>
          <w:sz w:val="32"/>
          <w:szCs w:val="32"/>
          <w:highlight w:val="none"/>
          <w:shd w:val="clear" w:fill="FFFFFF"/>
          <w:lang w:val="en-US" w:eastAsia="zh-CN"/>
        </w:rPr>
        <w:t>四</w:t>
      </w:r>
      <w:r>
        <w:rPr>
          <w:rFonts w:hint="eastAsia" w:ascii="微软雅黑" w:hAnsi="微软雅黑" w:eastAsia="微软雅黑" w:cs="微软雅黑"/>
          <w:b w:val="0"/>
          <w:bCs w:val="0"/>
          <w:i w:val="0"/>
          <w:iCs w:val="0"/>
          <w:caps w:val="0"/>
          <w:color w:val="0F1115"/>
          <w:spacing w:val="0"/>
          <w:sz w:val="32"/>
          <w:szCs w:val="32"/>
          <w:highlight w:val="none"/>
          <w:shd w:val="clear" w:fill="FFFFFF"/>
          <w:lang w:val="en-US" w:eastAsia="zh-CN"/>
        </w:rPr>
        <w:t>、洽谈人资格及相关要求</w:t>
      </w:r>
    </w:p>
    <w:p w14:paraId="23298E3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1.符合《中华人民共和国政府采购法》第二十二条之规定。</w:t>
      </w:r>
    </w:p>
    <w:p w14:paraId="72B0513A">
      <w:pPr>
        <w:keepNext w:val="0"/>
        <w:keepLines w:val="0"/>
        <w:widowControl/>
        <w:numPr>
          <w:ilvl w:val="0"/>
          <w:numId w:val="0"/>
        </w:numPr>
        <w:suppressLineNumbers w:val="0"/>
        <w:spacing w:before="72" w:beforeAutospacing="0" w:after="0" w:afterAutospacing="1"/>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2.</w:t>
      </w:r>
      <w:r>
        <w:rPr>
          <w:rFonts w:hint="eastAsia" w:ascii="方正仿宋简体" w:hAnsi="方正仿宋简体" w:eastAsia="方正仿宋简体" w:cs="方正仿宋简体"/>
          <w:i w:val="0"/>
          <w:iCs w:val="0"/>
          <w:caps w:val="0"/>
          <w:color w:val="0F1115"/>
          <w:spacing w:val="0"/>
          <w:sz w:val="32"/>
          <w:szCs w:val="32"/>
          <w:shd w:val="clear" w:fill="FFFFFF"/>
        </w:rPr>
        <w:t>本次招募</w:t>
      </w:r>
      <w:r>
        <w:rPr>
          <w:rFonts w:hint="eastAsia" w:ascii="方正仿宋简体" w:hAnsi="方正仿宋简体" w:eastAsia="方正仿宋简体" w:cs="方正仿宋简体"/>
          <w:i w:val="0"/>
          <w:iCs w:val="0"/>
          <w:caps w:val="0"/>
          <w:color w:val="auto"/>
          <w:spacing w:val="0"/>
          <w:sz w:val="32"/>
          <w:szCs w:val="32"/>
          <w:shd w:val="clear" w:fill="FFFFFF"/>
        </w:rPr>
        <w:t>要求洽谈人在人员、设备、经营经验等方面具有承担本项目的能力。</w:t>
      </w:r>
    </w:p>
    <w:p w14:paraId="4623EAD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3.未被列入“信用中国”网站(www.creditchina.gov.cn)失信被执行人、重大税收违法案件当事人名单、政府采购严重违法失信名单的洽谈人；“中国政府采购网” (www.ccgp.gov.cn)政府采购严重违法失信行为记录名单的洽谈方。</w:t>
      </w:r>
    </w:p>
    <w:p w14:paraId="6A81902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4.本次招聘不接受联合体洽谈。</w:t>
      </w:r>
    </w:p>
    <w:p w14:paraId="3E58E21B">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highlight w:val="none"/>
          <w:shd w:val="clear" w:fill="FFFFFF"/>
          <w:lang w:val="en-US" w:eastAsia="zh-CN"/>
        </w:rPr>
      </w:pPr>
      <w:r>
        <w:rPr>
          <w:rFonts w:hint="eastAsia" w:ascii="黑体" w:hAnsi="黑体" w:eastAsia="黑体" w:cs="黑体"/>
          <w:b w:val="0"/>
          <w:bCs w:val="0"/>
          <w:i w:val="0"/>
          <w:iCs w:val="0"/>
          <w:caps w:val="0"/>
          <w:color w:val="0F1115"/>
          <w:spacing w:val="0"/>
          <w:sz w:val="32"/>
          <w:szCs w:val="32"/>
          <w:highlight w:val="none"/>
          <w:shd w:val="clear" w:fill="FFFFFF"/>
          <w:lang w:val="en-US" w:eastAsia="zh-CN"/>
        </w:rPr>
        <w:t>五、洽谈文件递交的截止时间及地点</w:t>
      </w:r>
    </w:p>
    <w:p w14:paraId="4A700C7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递交截止时间：2026年6月18日</w:t>
      </w:r>
    </w:p>
    <w:p w14:paraId="31CA98B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default"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递交截止地点：长葛市双创大厦4楼</w:t>
      </w:r>
    </w:p>
    <w:p w14:paraId="59A5C729">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highlight w:val="none"/>
          <w:shd w:val="clear" w:fill="FFFFFF"/>
          <w:lang w:val="en-US" w:eastAsia="zh-CN"/>
        </w:rPr>
      </w:pPr>
      <w:r>
        <w:rPr>
          <w:rFonts w:hint="eastAsia" w:ascii="黑体" w:hAnsi="黑体" w:eastAsia="黑体" w:cs="黑体"/>
          <w:b w:val="0"/>
          <w:bCs w:val="0"/>
          <w:i w:val="0"/>
          <w:iCs w:val="0"/>
          <w:caps w:val="0"/>
          <w:color w:val="0F1115"/>
          <w:spacing w:val="0"/>
          <w:sz w:val="32"/>
          <w:szCs w:val="32"/>
          <w:highlight w:val="none"/>
          <w:shd w:val="clear" w:fill="FFFFFF"/>
          <w:lang w:val="en-US" w:eastAsia="zh-CN"/>
        </w:rPr>
        <w:t>六、洽谈文件的其他要求</w:t>
      </w:r>
    </w:p>
    <w:p w14:paraId="1EC59F8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1.洽谈文件采用纸质版递交，正本一份，副本肆份，电子版（u盘）一份，格式为PDF版本。</w:t>
      </w:r>
    </w:p>
    <w:p w14:paraId="7914F71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楷体" w:hAnsi="楷体" w:eastAsia="楷体" w:cs="楷体"/>
          <w:b w:val="0"/>
          <w:bCs w:val="0"/>
          <w:i w:val="0"/>
          <w:iCs w:val="0"/>
          <w:caps w:val="0"/>
          <w:color w:val="0F1115"/>
          <w:spacing w:val="0"/>
          <w:sz w:val="32"/>
          <w:szCs w:val="32"/>
          <w:highlight w:val="yellow"/>
          <w:shd w:val="clear" w:fill="FFFFFF"/>
          <w:lang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2.洽谈文件封面上应清楚地标明“正本”、“副本”字样。当副本和正本不一致时，以正本为准。正本与副本应分别装订，并编制目录页码，采用胶装方式装订，装订应牢固、不易拆散和换页，不得采用活页装订。</w:t>
      </w:r>
    </w:p>
    <w:p w14:paraId="161B561C">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highlight w:val="none"/>
          <w:shd w:val="clear" w:fill="FFFFFF"/>
          <w:lang w:val="en-US" w:eastAsia="zh-CN"/>
        </w:rPr>
      </w:pPr>
      <w:r>
        <w:rPr>
          <w:rFonts w:hint="eastAsia" w:ascii="黑体" w:hAnsi="黑体" w:eastAsia="黑体" w:cs="黑体"/>
          <w:b w:val="0"/>
          <w:bCs w:val="0"/>
          <w:i w:val="0"/>
          <w:iCs w:val="0"/>
          <w:caps w:val="0"/>
          <w:color w:val="0F1115"/>
          <w:spacing w:val="0"/>
          <w:sz w:val="32"/>
          <w:szCs w:val="32"/>
          <w:highlight w:val="none"/>
          <w:shd w:val="clear" w:fill="FFFFFF"/>
          <w:lang w:val="en-US" w:eastAsia="zh-CN"/>
        </w:rPr>
        <w:t>七、合作洽谈及签约规则</w:t>
      </w:r>
    </w:p>
    <w:p w14:paraId="5A0FAC9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bCs/>
          <w:i w:val="0"/>
          <w:iCs w:val="0"/>
          <w:caps w:val="0"/>
          <w:color w:val="0F1115"/>
          <w:spacing w:val="0"/>
          <w:sz w:val="32"/>
          <w:szCs w:val="32"/>
          <w:highlight w:val="none"/>
          <w:shd w:val="clear" w:fill="FFFFFF"/>
          <w:lang w:val="en-US" w:eastAsia="zh-CN"/>
        </w:rPr>
        <w:t>1.</w:t>
      </w:r>
      <w:r>
        <w:rPr>
          <w:rFonts w:hint="eastAsia" w:ascii="方正仿宋简体" w:hAnsi="方正仿宋简体" w:eastAsia="方正仿宋简体" w:cs="方正仿宋简体"/>
          <w:b/>
          <w:bCs/>
          <w:i w:val="0"/>
          <w:iCs w:val="0"/>
          <w:caps w:val="0"/>
          <w:color w:val="0F1115"/>
          <w:spacing w:val="0"/>
          <w:sz w:val="32"/>
          <w:szCs w:val="32"/>
          <w:highlight w:val="none"/>
          <w:shd w:val="clear" w:fill="FFFFFF"/>
        </w:rPr>
        <w:t>合作洽谈</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：本次将组织公开洽谈，结合</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洽谈人</w:t>
      </w:r>
      <w:r>
        <w:rPr>
          <w:rFonts w:hint="eastAsia" w:ascii="方正仿宋简体" w:hAnsi="方正仿宋简体" w:eastAsia="方正仿宋简体" w:cs="方正仿宋简体"/>
          <w:i w:val="0"/>
          <w:iCs w:val="0"/>
          <w:caps w:val="0"/>
          <w:color w:val="0F1115"/>
          <w:spacing w:val="0"/>
          <w:sz w:val="32"/>
          <w:szCs w:val="32"/>
          <w:highlight w:val="none"/>
          <w:shd w:val="clear" w:fill="FFFFFF"/>
        </w:rPr>
        <w:t>资质、合作方案等确定合作主体；</w:t>
      </w:r>
    </w:p>
    <w:p w14:paraId="7FFF1C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b/>
          <w:bCs/>
          <w:i w:val="0"/>
          <w:iCs w:val="0"/>
          <w:caps w:val="0"/>
          <w:color w:val="0F1115"/>
          <w:spacing w:val="0"/>
          <w:sz w:val="32"/>
          <w:szCs w:val="32"/>
          <w:highlight w:val="none"/>
          <w:shd w:val="clear" w:fill="FFFFFF"/>
          <w:lang w:val="en-US" w:eastAsia="zh-CN"/>
        </w:rPr>
        <w:t>2.</w:t>
      </w:r>
      <w:r>
        <w:rPr>
          <w:rFonts w:hint="eastAsia" w:ascii="方正仿宋简体" w:hAnsi="方正仿宋简体" w:eastAsia="方正仿宋简体" w:cs="方正仿宋简体"/>
          <w:b/>
          <w:bCs/>
          <w:i w:val="0"/>
          <w:iCs w:val="0"/>
          <w:caps w:val="0"/>
          <w:color w:val="0F1115"/>
          <w:spacing w:val="0"/>
          <w:sz w:val="32"/>
          <w:szCs w:val="32"/>
          <w:highlight w:val="none"/>
          <w:shd w:val="clear" w:fill="FFFFFF"/>
        </w:rPr>
        <w:t>签约要求</w:t>
      </w:r>
      <w:r>
        <w:rPr>
          <w:rFonts w:hint="eastAsia" w:ascii="方正仿宋简体" w:hAnsi="方正仿宋简体" w:eastAsia="方正仿宋简体" w:cs="方正仿宋简体"/>
          <w:i w:val="0"/>
          <w:iCs w:val="0"/>
          <w:caps w:val="0"/>
          <w:color w:val="0F1115"/>
          <w:spacing w:val="0"/>
          <w:sz w:val="32"/>
          <w:szCs w:val="32"/>
          <w:highlight w:val="none"/>
          <w:shd w:val="clear" w:fill="FFFFFF"/>
        </w:rPr>
        <w:t>：确定合作主体后，双方须自洽谈确认之日起</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5</w:t>
      </w:r>
      <w:r>
        <w:rPr>
          <w:rFonts w:hint="eastAsia" w:ascii="方正仿宋简体" w:hAnsi="方正仿宋简体" w:eastAsia="方正仿宋简体" w:cs="方正仿宋简体"/>
          <w:i w:val="0"/>
          <w:iCs w:val="0"/>
          <w:caps w:val="0"/>
          <w:color w:val="0F1115"/>
          <w:spacing w:val="0"/>
          <w:sz w:val="32"/>
          <w:szCs w:val="32"/>
          <w:highlight w:val="none"/>
          <w:shd w:val="clear" w:fill="FFFFFF"/>
        </w:rPr>
        <w:t>个工作日内签订《合作协议》（具体协议名称根据合作模式调整）；</w:t>
      </w:r>
    </w:p>
    <w:p w14:paraId="7EDCD15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pPr>
      <w:r>
        <w:rPr>
          <w:rFonts w:hint="eastAsia" w:ascii="方正仿宋简体" w:hAnsi="方正仿宋简体" w:eastAsia="方正仿宋简体" w:cs="方正仿宋简体"/>
          <w:b/>
          <w:bCs/>
          <w:i w:val="0"/>
          <w:iCs w:val="0"/>
          <w:caps w:val="0"/>
          <w:color w:val="0F1115"/>
          <w:spacing w:val="0"/>
          <w:sz w:val="32"/>
          <w:szCs w:val="32"/>
          <w:highlight w:val="none"/>
          <w:shd w:val="clear" w:fill="FFFFFF"/>
          <w:lang w:val="en-US" w:eastAsia="zh-CN"/>
        </w:rPr>
        <w:t>3.</w:t>
      </w:r>
      <w:r>
        <w:rPr>
          <w:rFonts w:hint="eastAsia" w:ascii="方正仿宋简体" w:hAnsi="方正仿宋简体" w:eastAsia="方正仿宋简体" w:cs="方正仿宋简体"/>
          <w:b/>
          <w:bCs/>
          <w:i w:val="0"/>
          <w:iCs w:val="0"/>
          <w:caps w:val="0"/>
          <w:color w:val="0F1115"/>
          <w:spacing w:val="0"/>
          <w:sz w:val="32"/>
          <w:szCs w:val="32"/>
          <w:highlight w:val="none"/>
          <w:shd w:val="clear" w:fill="FFFFFF"/>
        </w:rPr>
        <w:t>合作约定</w:t>
      </w:r>
      <w:r>
        <w:rPr>
          <w:rFonts w:hint="eastAsia" w:ascii="方正仿宋简体" w:hAnsi="方正仿宋简体" w:eastAsia="方正仿宋简体" w:cs="方正仿宋简体"/>
          <w:i w:val="0"/>
          <w:iCs w:val="0"/>
          <w:caps w:val="0"/>
          <w:color w:val="0F1115"/>
          <w:spacing w:val="0"/>
          <w:sz w:val="32"/>
          <w:szCs w:val="32"/>
          <w:highlight w:val="none"/>
          <w:shd w:val="clear" w:fill="FFFFFF"/>
        </w:rPr>
        <w:t>：合作期限、合作模式、费用结算、资产维护、违约责任等相关事宜，均以双方签订的正式合作协议约定为准</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w:t>
      </w:r>
    </w:p>
    <w:p w14:paraId="1309127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rPr>
      </w:pPr>
      <w:r>
        <w:rPr>
          <w:rFonts w:hint="eastAsia" w:ascii="方正仿宋简体" w:hAnsi="方正仿宋简体" w:eastAsia="方正仿宋简体" w:cs="方正仿宋简体"/>
          <w:b/>
          <w:bCs/>
          <w:i w:val="0"/>
          <w:iCs w:val="0"/>
          <w:caps w:val="0"/>
          <w:color w:val="0F1115"/>
          <w:spacing w:val="0"/>
          <w:sz w:val="32"/>
          <w:szCs w:val="32"/>
          <w:highlight w:val="none"/>
          <w:shd w:val="clear" w:fill="FFFFFF"/>
          <w:lang w:val="en-US" w:eastAsia="zh-CN"/>
        </w:rPr>
        <w:t>4.签约规则</w:t>
      </w:r>
      <w:r>
        <w:rPr>
          <w:rFonts w:hint="eastAsia" w:ascii="方正仿宋简体" w:hAnsi="方正仿宋简体" w:eastAsia="方正仿宋简体" w:cs="方正仿宋简体"/>
          <w:b w:val="0"/>
          <w:bCs w:val="0"/>
          <w:i w:val="0"/>
          <w:iCs w:val="0"/>
          <w:caps w:val="0"/>
          <w:color w:val="0F1115"/>
          <w:spacing w:val="0"/>
          <w:sz w:val="32"/>
          <w:szCs w:val="32"/>
          <w:highlight w:val="none"/>
          <w:shd w:val="clear" w:fill="FFFFFF"/>
          <w:lang w:val="en-US" w:eastAsia="zh-CN"/>
        </w:rPr>
        <w:t>：</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详见后附件1</w:t>
      </w:r>
      <w:r>
        <w:rPr>
          <w:rFonts w:hint="eastAsia" w:ascii="方正仿宋简体" w:hAnsi="方正仿宋简体" w:eastAsia="方正仿宋简体" w:cs="方正仿宋简体"/>
          <w:i w:val="0"/>
          <w:iCs w:val="0"/>
          <w:caps w:val="0"/>
          <w:color w:val="0F1115"/>
          <w:spacing w:val="0"/>
          <w:sz w:val="32"/>
          <w:szCs w:val="32"/>
          <w:highlight w:val="none"/>
          <w:shd w:val="clear" w:fill="FFFFFF"/>
        </w:rPr>
        <w:t>。</w:t>
      </w:r>
    </w:p>
    <w:p w14:paraId="515241E5">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highlight w:val="none"/>
          <w:shd w:val="clear" w:fill="FFFFFF"/>
          <w:lang w:val="en-US" w:eastAsia="zh-CN"/>
        </w:rPr>
      </w:pPr>
      <w:r>
        <w:rPr>
          <w:rFonts w:hint="eastAsia" w:ascii="黑体" w:hAnsi="黑体" w:eastAsia="黑体" w:cs="黑体"/>
          <w:b w:val="0"/>
          <w:bCs w:val="0"/>
          <w:i w:val="0"/>
          <w:iCs w:val="0"/>
          <w:caps w:val="0"/>
          <w:color w:val="0F1115"/>
          <w:spacing w:val="0"/>
          <w:sz w:val="32"/>
          <w:szCs w:val="32"/>
          <w:highlight w:val="none"/>
          <w:shd w:val="clear" w:fill="FFFFFF"/>
          <w:lang w:val="en-US" w:eastAsia="zh-CN"/>
        </w:rPr>
        <w:t>八、其他事项</w:t>
      </w:r>
    </w:p>
    <w:p w14:paraId="066587A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1.洽谈人</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报名前应实地核实资产现状，报名即视为认可资产现状及本公告全部内容；</w:t>
      </w:r>
    </w:p>
    <w:p w14:paraId="7E81C77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2.洽谈人</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提交的申请文件及相关材料均由招募人留存，不予退还，招募人将对所有材料严格保密；</w:t>
      </w:r>
    </w:p>
    <w:p w14:paraId="3B8590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3.</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本次</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洽谈</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企业需要缴纳200万元/条生产线意向定金</w:t>
      </w:r>
      <w:r>
        <w:rPr>
          <w:rFonts w:hint="eastAsia" w:ascii="方正仿宋简体" w:hAnsi="方正仿宋简体" w:eastAsia="方正仿宋简体" w:cs="方正仿宋简体"/>
          <w:i w:val="0"/>
          <w:iCs w:val="0"/>
          <w:caps w:val="0"/>
          <w:color w:val="0F1115"/>
          <w:spacing w:val="0"/>
          <w:sz w:val="32"/>
          <w:szCs w:val="32"/>
          <w:highlight w:val="none"/>
          <w:shd w:val="clear" w:fill="FFFFFF"/>
        </w:rPr>
        <w:t>，</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洽谈人</w:t>
      </w:r>
      <w:r>
        <w:rPr>
          <w:rFonts w:hint="eastAsia" w:ascii="方正仿宋简体" w:hAnsi="方正仿宋简体" w:eastAsia="方正仿宋简体" w:cs="方正仿宋简体"/>
          <w:i w:val="0"/>
          <w:iCs w:val="0"/>
          <w:caps w:val="0"/>
          <w:color w:val="0F1115"/>
          <w:spacing w:val="0"/>
          <w:sz w:val="32"/>
          <w:szCs w:val="32"/>
          <w:highlight w:val="none"/>
          <w:shd w:val="clear" w:fill="FFFFFF"/>
        </w:rPr>
        <w:t>因参与</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招募</w:t>
      </w:r>
      <w:r>
        <w:rPr>
          <w:rFonts w:hint="eastAsia" w:ascii="方正仿宋简体" w:hAnsi="方正仿宋简体" w:eastAsia="方正仿宋简体" w:cs="方正仿宋简体"/>
          <w:i w:val="0"/>
          <w:iCs w:val="0"/>
          <w:caps w:val="0"/>
          <w:color w:val="0F1115"/>
          <w:spacing w:val="0"/>
          <w:sz w:val="32"/>
          <w:szCs w:val="32"/>
          <w:highlight w:val="none"/>
          <w:shd w:val="clear" w:fill="FFFFFF"/>
        </w:rPr>
        <w:t>所产生的</w:t>
      </w: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其他</w:t>
      </w:r>
      <w:r>
        <w:rPr>
          <w:rFonts w:hint="eastAsia" w:ascii="方正仿宋简体" w:hAnsi="方正仿宋简体" w:eastAsia="方正仿宋简体" w:cs="方正仿宋简体"/>
          <w:i w:val="0"/>
          <w:iCs w:val="0"/>
          <w:caps w:val="0"/>
          <w:color w:val="0F1115"/>
          <w:spacing w:val="0"/>
          <w:sz w:val="32"/>
          <w:szCs w:val="32"/>
          <w:highlight w:val="none"/>
          <w:shd w:val="clear" w:fill="FFFFFF"/>
        </w:rPr>
        <w:t>费用均自行承担；</w:t>
      </w:r>
    </w:p>
    <w:p w14:paraId="5D8EF04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pPr>
      <w:r>
        <w:rPr>
          <w:rFonts w:hint="eastAsia" w:ascii="方正仿宋简体" w:hAnsi="方正仿宋简体" w:eastAsia="方正仿宋简体" w:cs="方正仿宋简体"/>
          <w:i w:val="0"/>
          <w:iCs w:val="0"/>
          <w:caps w:val="0"/>
          <w:color w:val="0F1115"/>
          <w:spacing w:val="0"/>
          <w:sz w:val="32"/>
          <w:szCs w:val="32"/>
          <w:highlight w:val="none"/>
          <w:shd w:val="clear" w:fill="FFFFFF"/>
          <w:lang w:val="en-US" w:eastAsia="zh-CN"/>
        </w:rPr>
        <w:t>4.洽谈过程中，如出现总得分一致的情形，以商务得分高者，为第一洽谈合作方；若商务分得分相同，以类似经验得分高者，为第一洽谈合作方；若上述两者均相同，则采用随机抽取的方式进行确定。</w:t>
      </w:r>
    </w:p>
    <w:p w14:paraId="2CC19B5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i w:val="0"/>
          <w:iCs w:val="0"/>
          <w:caps w:val="0"/>
          <w:color w:val="0F1115"/>
          <w:spacing w:val="0"/>
          <w:sz w:val="32"/>
          <w:szCs w:val="32"/>
          <w:shd w:val="clear" w:fill="FFFFFF"/>
        </w:rPr>
      </w:pPr>
      <w:r>
        <w:rPr>
          <w:rFonts w:hint="eastAsia" w:ascii="方正仿宋简体" w:hAnsi="方正仿宋简体" w:eastAsia="方正仿宋简体" w:cs="方正仿宋简体"/>
          <w:i w:val="0"/>
          <w:iCs w:val="0"/>
          <w:caps w:val="0"/>
          <w:color w:val="0F1115"/>
          <w:spacing w:val="0"/>
          <w:sz w:val="32"/>
          <w:szCs w:val="32"/>
          <w:shd w:val="clear" w:fill="FFFFFF"/>
          <w:lang w:val="en-US" w:eastAsia="zh-CN"/>
        </w:rPr>
        <w:t>5.</w:t>
      </w:r>
      <w:r>
        <w:rPr>
          <w:rFonts w:hint="eastAsia" w:ascii="方正仿宋简体" w:hAnsi="方正仿宋简体" w:eastAsia="方正仿宋简体" w:cs="方正仿宋简体"/>
          <w:i w:val="0"/>
          <w:iCs w:val="0"/>
          <w:caps w:val="0"/>
          <w:color w:val="0F1115"/>
          <w:spacing w:val="0"/>
          <w:sz w:val="32"/>
          <w:szCs w:val="32"/>
          <w:shd w:val="clear" w:fill="FFFFFF"/>
        </w:rPr>
        <w:t>招募人保留对本次</w:t>
      </w:r>
      <w:r>
        <w:rPr>
          <w:rFonts w:hint="eastAsia" w:ascii="方正仿宋简体" w:hAnsi="方正仿宋简体" w:eastAsia="方正仿宋简体" w:cs="方正仿宋简体"/>
          <w:i w:val="0"/>
          <w:iCs w:val="0"/>
          <w:caps w:val="0"/>
          <w:color w:val="0F1115"/>
          <w:spacing w:val="0"/>
          <w:sz w:val="32"/>
          <w:szCs w:val="32"/>
          <w:highlight w:val="none"/>
          <w:shd w:val="clear" w:fill="FFFFFF"/>
          <w:lang w:eastAsia="zh-CN"/>
        </w:rPr>
        <w:t>招募</w:t>
      </w:r>
      <w:r>
        <w:rPr>
          <w:rFonts w:hint="eastAsia" w:ascii="方正仿宋简体" w:hAnsi="方正仿宋简体" w:eastAsia="方正仿宋简体" w:cs="方正仿宋简体"/>
          <w:i w:val="0"/>
          <w:iCs w:val="0"/>
          <w:caps w:val="0"/>
          <w:color w:val="0F1115"/>
          <w:spacing w:val="0"/>
          <w:sz w:val="32"/>
          <w:szCs w:val="32"/>
          <w:highlight w:val="none"/>
          <w:shd w:val="clear" w:fill="FFFFFF"/>
        </w:rPr>
        <w:t>事宜的最</w:t>
      </w:r>
      <w:r>
        <w:rPr>
          <w:rFonts w:hint="eastAsia" w:ascii="方正仿宋简体" w:hAnsi="方正仿宋简体" w:eastAsia="方正仿宋简体" w:cs="方正仿宋简体"/>
          <w:i w:val="0"/>
          <w:iCs w:val="0"/>
          <w:caps w:val="0"/>
          <w:color w:val="0F1115"/>
          <w:spacing w:val="0"/>
          <w:sz w:val="32"/>
          <w:szCs w:val="32"/>
          <w:shd w:val="clear" w:fill="FFFFFF"/>
        </w:rPr>
        <w:t>终解释权。</w:t>
      </w:r>
    </w:p>
    <w:p w14:paraId="08FB70CA">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val="0"/>
          <w:bCs w:val="0"/>
          <w:i w:val="0"/>
          <w:iCs w:val="0"/>
          <w:caps w:val="0"/>
          <w:color w:val="0F1115"/>
          <w:spacing w:val="0"/>
          <w:sz w:val="32"/>
          <w:szCs w:val="32"/>
          <w:shd w:val="clear" w:fill="FFFFFF"/>
          <w:lang w:val="en-US" w:eastAsia="zh-CN"/>
        </w:rPr>
      </w:pPr>
      <w:r>
        <w:rPr>
          <w:rFonts w:hint="eastAsia" w:ascii="黑体" w:hAnsi="黑体" w:eastAsia="黑体" w:cs="黑体"/>
          <w:b w:val="0"/>
          <w:bCs w:val="0"/>
          <w:i w:val="0"/>
          <w:iCs w:val="0"/>
          <w:caps w:val="0"/>
          <w:color w:val="0F1115"/>
          <w:spacing w:val="0"/>
          <w:sz w:val="32"/>
          <w:szCs w:val="32"/>
          <w:shd w:val="clear" w:fill="FFFFFF"/>
          <w:lang w:val="en-US" w:eastAsia="zh-CN"/>
        </w:rPr>
        <w:t>九、联系方式</w:t>
      </w:r>
    </w:p>
    <w:p w14:paraId="03A348F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b w:val="0"/>
          <w:bCs w:val="0"/>
          <w:i w:val="0"/>
          <w:iCs w:val="0"/>
          <w:caps w:val="0"/>
          <w:color w:val="0F1115"/>
          <w:spacing w:val="0"/>
          <w:sz w:val="32"/>
          <w:szCs w:val="32"/>
          <w:shd w:val="clear" w:fill="FFFFFF"/>
          <w:lang w:val="en-US" w:eastAsia="zh-CN"/>
        </w:rPr>
      </w:pPr>
      <w:r>
        <w:rPr>
          <w:rFonts w:hint="eastAsia" w:ascii="方正仿宋简体" w:hAnsi="方正仿宋简体" w:eastAsia="方正仿宋简体" w:cs="方正仿宋简体"/>
          <w:b w:val="0"/>
          <w:bCs w:val="0"/>
          <w:i w:val="0"/>
          <w:iCs w:val="0"/>
          <w:caps w:val="0"/>
          <w:color w:val="0F1115"/>
          <w:spacing w:val="0"/>
          <w:sz w:val="32"/>
          <w:szCs w:val="32"/>
          <w:shd w:val="clear" w:fill="FFFFFF"/>
        </w:rPr>
        <w:t>招募人：</w:t>
      </w:r>
      <w:r>
        <w:rPr>
          <w:rFonts w:hint="eastAsia" w:ascii="方正仿宋简体" w:hAnsi="方正仿宋简体" w:eastAsia="方正仿宋简体" w:cs="方正仿宋简体"/>
          <w:b w:val="0"/>
          <w:bCs w:val="0"/>
          <w:i w:val="0"/>
          <w:iCs w:val="0"/>
          <w:caps w:val="0"/>
          <w:color w:val="0F1115"/>
          <w:spacing w:val="0"/>
          <w:sz w:val="32"/>
          <w:szCs w:val="32"/>
          <w:shd w:val="clear" w:fill="FFFFFF"/>
          <w:lang w:val="en-US" w:eastAsia="zh-CN"/>
        </w:rPr>
        <w:t>长葛市环鑫再生资源有限责任公司</w:t>
      </w:r>
    </w:p>
    <w:p w14:paraId="3CC3B8D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eastAsia" w:ascii="方正仿宋简体" w:hAnsi="方正仿宋简体" w:eastAsia="方正仿宋简体" w:cs="方正仿宋简体"/>
          <w:b w:val="0"/>
          <w:bCs w:val="0"/>
          <w:sz w:val="32"/>
          <w:szCs w:val="32"/>
          <w:lang w:eastAsia="zh-CN"/>
        </w:rPr>
      </w:pPr>
      <w:r>
        <w:rPr>
          <w:rFonts w:hint="eastAsia" w:ascii="方正仿宋简体" w:hAnsi="方正仿宋简体" w:eastAsia="方正仿宋简体" w:cs="方正仿宋简体"/>
          <w:b w:val="0"/>
          <w:bCs w:val="0"/>
          <w:i w:val="0"/>
          <w:iCs w:val="0"/>
          <w:caps w:val="0"/>
          <w:color w:val="0F1115"/>
          <w:spacing w:val="0"/>
          <w:sz w:val="32"/>
          <w:szCs w:val="32"/>
          <w:shd w:val="clear" w:fill="FFFFFF"/>
        </w:rPr>
        <w:t>联系人：</w:t>
      </w:r>
      <w:r>
        <w:rPr>
          <w:rFonts w:hint="eastAsia" w:ascii="方正仿宋简体" w:hAnsi="方正仿宋简体" w:eastAsia="方正仿宋简体" w:cs="方正仿宋简体"/>
          <w:b w:val="0"/>
          <w:bCs w:val="0"/>
          <w:i w:val="0"/>
          <w:iCs w:val="0"/>
          <w:caps w:val="0"/>
          <w:color w:val="0F1115"/>
          <w:spacing w:val="0"/>
          <w:sz w:val="32"/>
          <w:szCs w:val="32"/>
          <w:shd w:val="clear" w:fill="FFFFFF"/>
          <w:lang w:val="en-US" w:eastAsia="zh-CN"/>
        </w:rPr>
        <w:t>金先生</w:t>
      </w:r>
    </w:p>
    <w:p w14:paraId="5CDFF8C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i w:val="0"/>
          <w:iCs w:val="0"/>
          <w:caps w:val="0"/>
          <w:color w:val="0F1115"/>
          <w:spacing w:val="0"/>
          <w:sz w:val="32"/>
          <w:szCs w:val="32"/>
          <w:shd w:val="clear" w:fill="FFFFFF"/>
        </w:rPr>
        <w:t>联系电话：</w:t>
      </w:r>
      <w:r>
        <w:rPr>
          <w:rFonts w:hint="eastAsia" w:ascii="方正仿宋简体" w:hAnsi="方正仿宋简体" w:eastAsia="方正仿宋简体" w:cs="方正仿宋简体"/>
          <w:b w:val="0"/>
          <w:bCs w:val="0"/>
          <w:i w:val="0"/>
          <w:iCs w:val="0"/>
          <w:caps w:val="0"/>
          <w:color w:val="0F1115"/>
          <w:spacing w:val="0"/>
          <w:sz w:val="32"/>
          <w:szCs w:val="32"/>
          <w:shd w:val="clear" w:fill="FFFFFF"/>
          <w:lang w:val="en-US" w:eastAsia="zh-CN"/>
        </w:rPr>
        <w:t>15129221448</w:t>
      </w:r>
    </w:p>
    <w:p w14:paraId="184C00A4">
      <w:pPr>
        <w:keepNext w:val="0"/>
        <w:keepLines w:val="0"/>
        <w:pageBreakBefore w:val="0"/>
        <w:numPr>
          <w:ilvl w:val="0"/>
          <w:numId w:val="0"/>
        </w:numPr>
        <w:kinsoku/>
        <w:wordWrap/>
        <w:overflowPunct/>
        <w:topLinePunct w:val="0"/>
        <w:autoSpaceDE/>
        <w:autoSpaceDN/>
        <w:bidi w:val="0"/>
        <w:adjustRightInd/>
        <w:snapToGrid/>
        <w:jc w:val="both"/>
        <w:rPr>
          <w:rFonts w:hint="eastAsia" w:ascii="方正仿宋简体" w:hAnsi="方正仿宋简体" w:eastAsia="方正仿宋简体" w:cs="方正仿宋简体"/>
          <w:i w:val="0"/>
          <w:iCs w:val="0"/>
          <w:caps w:val="0"/>
          <w:color w:val="0F1115"/>
          <w:spacing w:val="0"/>
          <w:sz w:val="32"/>
          <w:szCs w:val="32"/>
          <w:shd w:val="clear" w:fill="FFFFFF"/>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04499FA0">
      <w:pPr>
        <w:pStyle w:val="3"/>
        <w:rPr>
          <w:rFonts w:hint="eastAsia" w:ascii="方正仿宋简体" w:hAnsi="方正仿宋简体" w:eastAsia="方正仿宋简体" w:cs="方正仿宋简体"/>
          <w:i w:val="0"/>
          <w:iCs w:val="0"/>
          <w:caps w:val="0"/>
          <w:color w:val="0F1115"/>
          <w:spacing w:val="0"/>
          <w:kern w:val="2"/>
          <w:sz w:val="32"/>
          <w:szCs w:val="32"/>
          <w:highlight w:val="none"/>
          <w:shd w:val="clear" w:fill="FFFFFF"/>
          <w:lang w:val="en-US" w:eastAsia="zh-CN" w:bidi="ar-SA"/>
        </w:rPr>
      </w:pPr>
      <w:r>
        <w:rPr>
          <w:rFonts w:hint="eastAsia" w:ascii="方正仿宋简体" w:hAnsi="方正仿宋简体" w:eastAsia="方正仿宋简体" w:cs="方正仿宋简体"/>
          <w:i w:val="0"/>
          <w:iCs w:val="0"/>
          <w:caps w:val="0"/>
          <w:color w:val="0F1115"/>
          <w:spacing w:val="0"/>
          <w:kern w:val="2"/>
          <w:sz w:val="32"/>
          <w:szCs w:val="32"/>
          <w:highlight w:val="none"/>
          <w:shd w:val="clear" w:fill="FFFFFF"/>
          <w:lang w:val="en-US" w:eastAsia="zh-CN" w:bidi="ar-SA"/>
        </w:rPr>
        <w:t>后附件1：</w:t>
      </w:r>
    </w:p>
    <w:tbl>
      <w:tblPr>
        <w:tblStyle w:val="7"/>
        <w:tblW w:w="8954"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511"/>
        <w:gridCol w:w="6451"/>
        <w:gridCol w:w="992"/>
      </w:tblGrid>
      <w:tr w14:paraId="01849391">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00"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6E213E">
            <w:pPr>
              <w:autoSpaceDE w:val="0"/>
              <w:autoSpaceDN w:val="0"/>
              <w:spacing w:line="360" w:lineRule="auto"/>
              <w:jc w:val="center"/>
              <w:rPr>
                <w:rFonts w:hAnsi="宋体"/>
                <w:sz w:val="24"/>
                <w:shd w:val="clear" w:color="000000" w:fill="FFFFFF"/>
              </w:rPr>
            </w:pPr>
            <w:r>
              <w:rPr>
                <w:rFonts w:hAnsi="宋体"/>
                <w:sz w:val="24"/>
                <w:shd w:val="clear" w:color="000000" w:fill="FFFFFF"/>
              </w:rPr>
              <w:t>分值构成</w:t>
            </w:r>
          </w:p>
          <w:p w14:paraId="58401F2F">
            <w:pPr>
              <w:autoSpaceDE w:val="0"/>
              <w:autoSpaceDN w:val="0"/>
              <w:spacing w:line="360" w:lineRule="auto"/>
              <w:jc w:val="center"/>
              <w:rPr>
                <w:rFonts w:hAnsi="宋体"/>
                <w:sz w:val="24"/>
                <w:shd w:val="clear" w:color="000000" w:fill="FFFFFF"/>
              </w:rPr>
            </w:pPr>
            <w:r>
              <w:rPr>
                <w:rFonts w:hAnsi="宋体"/>
                <w:sz w:val="24"/>
                <w:shd w:val="clear" w:color="000000" w:fill="FFFFFF"/>
              </w:rPr>
              <w:t>(总100分)</w:t>
            </w:r>
          </w:p>
        </w:tc>
        <w:tc>
          <w:tcPr>
            <w:tcW w:w="7443" w:type="dxa"/>
            <w:gridSpan w:val="2"/>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AC5432">
            <w:pPr>
              <w:autoSpaceDE w:val="0"/>
              <w:autoSpaceDN w:val="0"/>
              <w:spacing w:line="360" w:lineRule="auto"/>
              <w:ind w:firstLine="200"/>
              <w:jc w:val="center"/>
              <w:rPr>
                <w:rFonts w:hAnsi="宋体"/>
                <w:b/>
                <w:sz w:val="24"/>
                <w:u w:val="single"/>
                <w:shd w:val="clear" w:color="000000" w:fill="FFFFFF"/>
              </w:rPr>
            </w:pPr>
            <w:r>
              <w:rPr>
                <w:rFonts w:hAnsi="宋体"/>
                <w:b/>
                <w:sz w:val="24"/>
                <w:shd w:val="clear" w:color="000000" w:fill="FFFFFF"/>
              </w:rPr>
              <w:t>商务部分：</w:t>
            </w:r>
            <w:r>
              <w:rPr>
                <w:rFonts w:hint="eastAsia" w:hAnsi="宋体"/>
                <w:b/>
                <w:sz w:val="24"/>
                <w:u w:val="single"/>
                <w:shd w:val="clear" w:color="000000" w:fill="FFFFFF"/>
              </w:rPr>
              <w:t>50分</w:t>
            </w:r>
          </w:p>
          <w:p w14:paraId="5E6CC9C9">
            <w:pPr>
              <w:autoSpaceDE w:val="0"/>
              <w:autoSpaceDN w:val="0"/>
              <w:spacing w:line="360" w:lineRule="auto"/>
              <w:ind w:firstLine="200"/>
              <w:jc w:val="center"/>
              <w:rPr>
                <w:rFonts w:hAnsi="宋体"/>
                <w:sz w:val="24"/>
                <w:u w:val="single"/>
                <w:shd w:val="clear" w:color="000000" w:fill="FFFFFF"/>
              </w:rPr>
            </w:pPr>
            <w:r>
              <w:rPr>
                <w:rFonts w:hAnsi="宋体"/>
                <w:b/>
                <w:sz w:val="24"/>
                <w:shd w:val="clear" w:color="000000" w:fill="FFFFFF"/>
              </w:rPr>
              <w:t>技术部分：</w:t>
            </w:r>
            <w:r>
              <w:rPr>
                <w:rFonts w:hint="eastAsia" w:hAnsi="宋体"/>
                <w:b/>
                <w:sz w:val="24"/>
                <w:u w:val="single"/>
                <w:shd w:val="clear" w:color="000000" w:fill="FFFFFF"/>
              </w:rPr>
              <w:t>50分</w:t>
            </w:r>
          </w:p>
        </w:tc>
      </w:tr>
      <w:tr w14:paraId="2F23F83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67" w:hRule="atLeast"/>
          <w:jc w:val="center"/>
        </w:trPr>
        <w:tc>
          <w:tcPr>
            <w:tcW w:w="895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F08372">
            <w:pPr>
              <w:autoSpaceDE w:val="0"/>
              <w:autoSpaceDN w:val="0"/>
              <w:spacing w:line="360" w:lineRule="auto"/>
              <w:jc w:val="center"/>
              <w:rPr>
                <w:rFonts w:hAnsi="宋体"/>
                <w:sz w:val="24"/>
                <w:shd w:val="clear" w:color="000000" w:fill="FFFFFF"/>
              </w:rPr>
            </w:pPr>
            <w:r>
              <w:rPr>
                <w:rFonts w:hAnsi="宋体"/>
                <w:b/>
                <w:sz w:val="24"/>
                <w:shd w:val="clear" w:color="000000" w:fill="FFFFFF"/>
              </w:rPr>
              <w:t>商务部分（满分</w:t>
            </w:r>
            <w:r>
              <w:rPr>
                <w:rFonts w:hint="eastAsia" w:hAnsi="宋体"/>
                <w:b/>
                <w:sz w:val="24"/>
                <w:shd w:val="clear" w:color="000000" w:fill="FFFFFF"/>
              </w:rPr>
              <w:t>50分）</w:t>
            </w:r>
          </w:p>
        </w:tc>
      </w:tr>
      <w:tr w14:paraId="30365956">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0"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216FE1">
            <w:pPr>
              <w:autoSpaceDE w:val="0"/>
              <w:autoSpaceDN w:val="0"/>
              <w:spacing w:line="360" w:lineRule="auto"/>
              <w:jc w:val="center"/>
              <w:rPr>
                <w:rFonts w:hAnsi="宋体"/>
                <w:b/>
                <w:sz w:val="24"/>
                <w:shd w:val="clear" w:color="000000" w:fill="FFFFFF"/>
              </w:rPr>
            </w:pPr>
            <w:r>
              <w:rPr>
                <w:rFonts w:hAnsi="宋体"/>
                <w:b/>
                <w:sz w:val="24"/>
                <w:shd w:val="clear" w:color="000000" w:fill="FFFFFF"/>
              </w:rPr>
              <w:t>评分因素</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217D6B">
            <w:pPr>
              <w:autoSpaceDE w:val="0"/>
              <w:autoSpaceDN w:val="0"/>
              <w:spacing w:line="360" w:lineRule="auto"/>
              <w:ind w:firstLine="200"/>
              <w:jc w:val="center"/>
              <w:rPr>
                <w:rFonts w:hAnsi="宋体"/>
                <w:b/>
                <w:sz w:val="24"/>
                <w:shd w:val="clear" w:color="000000" w:fill="FFFFFF"/>
              </w:rPr>
            </w:pPr>
            <w:r>
              <w:rPr>
                <w:rFonts w:hAnsi="宋体"/>
                <w:b/>
                <w:sz w:val="24"/>
                <w:shd w:val="clear" w:color="000000" w:fill="FFFFFF"/>
              </w:rPr>
              <w:t>评标标准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CBAE2">
            <w:pPr>
              <w:spacing w:line="360" w:lineRule="auto"/>
              <w:jc w:val="center"/>
              <w:rPr>
                <w:rFonts w:hAnsi="宋体"/>
                <w:b/>
                <w:sz w:val="24"/>
              </w:rPr>
            </w:pPr>
            <w:r>
              <w:rPr>
                <w:rFonts w:hAnsi="宋体"/>
                <w:b/>
                <w:sz w:val="24"/>
                <w:shd w:val="clear" w:color="000000" w:fill="FFFFFF"/>
              </w:rPr>
              <w:t>分值</w:t>
            </w:r>
          </w:p>
        </w:tc>
      </w:tr>
      <w:tr w14:paraId="6EB53CC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B63876">
            <w:pPr>
              <w:pStyle w:val="11"/>
              <w:spacing w:line="360" w:lineRule="auto"/>
              <w:ind w:firstLine="0" w:firstLineChars="0"/>
              <w:jc w:val="center"/>
              <w:rPr>
                <w:rFonts w:hint="eastAsia" w:ascii="宋体" w:hAnsi="宋体" w:eastAsia="宋体" w:cs="宋体"/>
                <w:bCs/>
                <w:color w:val="000000"/>
                <w:kern w:val="0"/>
                <w:sz w:val="24"/>
                <w:szCs w:val="24"/>
                <w:lang w:eastAsia="zh-CN"/>
              </w:rPr>
            </w:pPr>
            <w:r>
              <w:rPr>
                <w:rFonts w:hint="eastAsia" w:ascii="宋体" w:hAnsi="宋体" w:cs="宋体"/>
                <w:bCs/>
                <w:color w:val="000000"/>
                <w:kern w:val="0"/>
                <w:sz w:val="24"/>
                <w:szCs w:val="24"/>
                <w:lang w:eastAsia="zh-CN"/>
              </w:rPr>
              <w:t>信用实</w:t>
            </w:r>
            <w:bookmarkStart w:id="0" w:name="_GoBack"/>
            <w:bookmarkEnd w:id="0"/>
            <w:r>
              <w:rPr>
                <w:rFonts w:hint="eastAsia" w:ascii="宋体" w:hAnsi="宋体" w:cs="宋体"/>
                <w:bCs/>
                <w:color w:val="000000"/>
                <w:kern w:val="0"/>
                <w:sz w:val="24"/>
                <w:szCs w:val="24"/>
                <w:lang w:eastAsia="zh-CN"/>
              </w:rPr>
              <w:t>力</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B1383">
            <w:pPr>
              <w:pStyle w:val="11"/>
              <w:spacing w:line="360" w:lineRule="auto"/>
              <w:ind w:firstLine="0" w:firstLineChars="0"/>
              <w:jc w:val="left"/>
              <w:rPr>
                <w:rFonts w:hint="eastAsia" w:ascii="宋体" w:hAnsi="宋体" w:eastAsia="宋体" w:cs="宋体"/>
                <w:bCs/>
                <w:color w:val="000000"/>
                <w:kern w:val="0"/>
                <w:sz w:val="24"/>
                <w:szCs w:val="24"/>
                <w:highlight w:val="none"/>
                <w:lang w:eastAsia="zh-CN"/>
              </w:rPr>
            </w:pPr>
            <w:r>
              <w:rPr>
                <w:rFonts w:hint="eastAsia" w:ascii="宋体" w:hAnsi="宋体" w:cs="宋体"/>
                <w:bCs/>
                <w:color w:val="000000"/>
                <w:kern w:val="0"/>
                <w:sz w:val="24"/>
                <w:szCs w:val="24"/>
                <w:highlight w:val="none"/>
              </w:rPr>
              <w:t>1、</w:t>
            </w:r>
            <w:r>
              <w:rPr>
                <w:rFonts w:hint="eastAsia" w:ascii="宋体" w:hAnsi="宋体" w:cs="宋体"/>
                <w:bCs/>
                <w:color w:val="000000"/>
                <w:kern w:val="0"/>
                <w:sz w:val="24"/>
                <w:szCs w:val="24"/>
                <w:highlight w:val="none"/>
                <w:lang w:val="en-US" w:eastAsia="zh-CN"/>
              </w:rPr>
              <w:t>洽谈人</w:t>
            </w:r>
            <w:r>
              <w:rPr>
                <w:rFonts w:hint="eastAsia" w:ascii="宋体" w:hAnsi="宋体" w:cs="宋体"/>
                <w:bCs/>
                <w:color w:val="000000"/>
                <w:kern w:val="0"/>
                <w:sz w:val="24"/>
                <w:szCs w:val="24"/>
                <w:highlight w:val="none"/>
                <w:lang w:eastAsia="zh-CN"/>
              </w:rPr>
              <w:t>提供国家企业信用信息公示系统（https://shiming.gsxt.gov.cn/）查询截图，未被列入经营异常目录、严重违法失信名单的得</w:t>
            </w:r>
            <w:r>
              <w:rPr>
                <w:rFonts w:hint="eastAsia" w:ascii="宋体" w:hAnsi="宋体" w:cs="宋体"/>
                <w:bCs/>
                <w:color w:val="000000"/>
                <w:kern w:val="0"/>
                <w:sz w:val="24"/>
                <w:szCs w:val="24"/>
                <w:highlight w:val="none"/>
                <w:lang w:val="en-US" w:eastAsia="zh-CN"/>
              </w:rPr>
              <w:t>5分，缺项或未提供者不得分</w:t>
            </w:r>
            <w:r>
              <w:rPr>
                <w:rFonts w:hint="eastAsia" w:ascii="宋体" w:hAnsi="宋体" w:cs="宋体"/>
                <w:bCs/>
                <w:color w:val="000000"/>
                <w:kern w:val="0"/>
                <w:sz w:val="24"/>
                <w:szCs w:val="24"/>
                <w:highlight w:val="none"/>
              </w:rPr>
              <w:t>。</w:t>
            </w:r>
            <w:r>
              <w:rPr>
                <w:rFonts w:hint="eastAsia" w:ascii="宋体" w:hAnsi="宋体" w:cs="宋体"/>
                <w:bCs/>
                <w:color w:val="000000"/>
                <w:kern w:val="0"/>
                <w:sz w:val="24"/>
                <w:szCs w:val="24"/>
                <w:highlight w:val="none"/>
                <w:lang w:eastAsia="zh-CN"/>
              </w:rPr>
              <w:t>（以响应文件中网页查询截图为准）</w:t>
            </w:r>
          </w:p>
          <w:p w14:paraId="26325CC5">
            <w:pPr>
              <w:pStyle w:val="11"/>
              <w:spacing w:line="360" w:lineRule="auto"/>
              <w:ind w:firstLine="0" w:firstLineChars="0"/>
              <w:jc w:val="left"/>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lang w:val="en-US" w:eastAsia="zh-CN"/>
              </w:rPr>
              <w:t>2.洽谈人、法定代表人（或负责人）、委托代理人参加本次选聘活动前（选聘公告发布之日前）三年内，没有行贿犯罪行为记录的得5分，缺项或未提供者不得分</w:t>
            </w:r>
            <w:r>
              <w:rPr>
                <w:rFonts w:hint="eastAsia" w:ascii="宋体" w:hAnsi="宋体" w:cs="宋体"/>
                <w:bCs/>
                <w:color w:val="000000"/>
                <w:kern w:val="0"/>
                <w:sz w:val="24"/>
                <w:szCs w:val="24"/>
                <w:highlight w:val="none"/>
              </w:rPr>
              <w:t>。</w:t>
            </w:r>
          </w:p>
          <w:p w14:paraId="59E2ED49">
            <w:pPr>
              <w:pStyle w:val="11"/>
              <w:spacing w:line="360" w:lineRule="auto"/>
              <w:ind w:firstLine="0" w:firstLineChars="0"/>
              <w:jc w:val="left"/>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lang w:eastAsia="zh-CN"/>
              </w:rPr>
              <w:t>（以响应文件中网页查询截图为准。查询方法：“中国裁判文书网”（ https://wenshu.court.gov.cn/ ）网站附查询无</w:t>
            </w:r>
            <w:r>
              <w:rPr>
                <w:rFonts w:hint="eastAsia" w:ascii="宋体" w:hAnsi="宋体" w:eastAsia="宋体" w:cs="宋体"/>
                <w:bCs/>
                <w:color w:val="000000"/>
                <w:kern w:val="0"/>
                <w:sz w:val="24"/>
                <w:szCs w:val="24"/>
                <w:highlight w:val="none"/>
                <w:lang w:val="en-US" w:eastAsia="zh-CN"/>
              </w:rPr>
              <w:t>行贿犯罪记录的网页截图(查询指南：进入首页点击高级搜索-打开案由-选择刑事案件-贪污受贿-查询个人选择行贿、企业选择单位行贿。查询人包含</w:t>
            </w:r>
            <w:r>
              <w:rPr>
                <w:rFonts w:hint="eastAsia" w:ascii="宋体" w:hAnsi="宋体" w:cs="宋体"/>
                <w:bCs/>
                <w:color w:val="000000"/>
                <w:kern w:val="0"/>
                <w:sz w:val="24"/>
                <w:szCs w:val="24"/>
                <w:highlight w:val="none"/>
                <w:lang w:val="en-US" w:eastAsia="zh-CN"/>
              </w:rPr>
              <w:t>洽谈人</w:t>
            </w:r>
            <w:r>
              <w:rPr>
                <w:rFonts w:hint="eastAsia" w:ascii="宋体" w:hAnsi="宋体" w:eastAsia="宋体" w:cs="宋体"/>
                <w:bCs/>
                <w:color w:val="000000"/>
                <w:kern w:val="0"/>
                <w:sz w:val="24"/>
                <w:szCs w:val="24"/>
                <w:highlight w:val="none"/>
                <w:lang w:val="en-US" w:eastAsia="zh-CN"/>
              </w:rPr>
              <w:t>、法定代表人（或负责人）、委托代理人，查询时间应在选聘公告发布时间之后)。</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6D9097">
            <w:pPr>
              <w:spacing w:line="360" w:lineRule="auto"/>
              <w:jc w:val="center"/>
              <w:rPr>
                <w:rFonts w:hint="default" w:hAnsi="宋体" w:eastAsia="宋体"/>
                <w:sz w:val="24"/>
                <w:lang w:val="en-US" w:eastAsia="zh-CN"/>
              </w:rPr>
            </w:pPr>
            <w:r>
              <w:rPr>
                <w:rFonts w:hint="eastAsia" w:hAnsi="宋体"/>
                <w:sz w:val="24"/>
                <w:lang w:val="en-US" w:eastAsia="zh-CN"/>
              </w:rPr>
              <w:t>10</w:t>
            </w:r>
          </w:p>
        </w:tc>
      </w:tr>
      <w:tr w14:paraId="0BE8920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21700E">
            <w:pPr>
              <w:pStyle w:val="11"/>
              <w:spacing w:line="360" w:lineRule="auto"/>
              <w:ind w:firstLine="0" w:firstLineChars="0"/>
              <w:jc w:val="center"/>
              <w:rPr>
                <w:rFonts w:hint="eastAsia" w:ascii="宋体" w:hAnsi="宋体" w:cs="宋体"/>
                <w:bCs/>
                <w:color w:val="000000"/>
                <w:kern w:val="0"/>
                <w:sz w:val="24"/>
                <w:szCs w:val="24"/>
                <w:lang w:eastAsia="zh-CN"/>
              </w:rPr>
            </w:pPr>
            <w:r>
              <w:rPr>
                <w:rFonts w:hint="eastAsia" w:ascii="宋体" w:hAnsi="宋体" w:cs="宋体"/>
                <w:bCs/>
                <w:color w:val="000000"/>
                <w:kern w:val="0"/>
                <w:sz w:val="24"/>
                <w:szCs w:val="24"/>
                <w:lang w:eastAsia="zh-CN"/>
              </w:rPr>
              <w:t>综合实力</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DD7D4D">
            <w:pPr>
              <w:pStyle w:val="11"/>
              <w:spacing w:line="360" w:lineRule="auto"/>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1.根据</w:t>
            </w:r>
            <w:r>
              <w:rPr>
                <w:rFonts w:hint="eastAsia" w:ascii="宋体" w:hAnsi="宋体" w:cs="宋体"/>
                <w:bCs/>
                <w:color w:val="000000"/>
                <w:kern w:val="0"/>
                <w:sz w:val="24"/>
                <w:szCs w:val="24"/>
                <w:highlight w:val="none"/>
                <w:lang w:val="en-US" w:eastAsia="zh-CN"/>
              </w:rPr>
              <w:t>洽谈人</w:t>
            </w:r>
            <w:r>
              <w:rPr>
                <w:rFonts w:hint="eastAsia" w:ascii="宋体" w:hAnsi="宋体" w:eastAsia="宋体" w:cs="宋体"/>
                <w:bCs/>
                <w:color w:val="000000"/>
                <w:kern w:val="0"/>
                <w:sz w:val="24"/>
                <w:szCs w:val="24"/>
                <w:highlight w:val="none"/>
                <w:lang w:val="en-US" w:eastAsia="zh-CN"/>
              </w:rPr>
              <w:t>2024年度净利润金额排名，由高至低排名评分，第一名得10分，其余依次按递减2分，未提供者不得分。（以第三方会计师事务所出具的财务审计报告中显示的数据或企业财务报表为准，未提供或不显示该项数据的不得分）</w:t>
            </w:r>
          </w:p>
          <w:p w14:paraId="4437A95E">
            <w:pPr>
              <w:spacing w:line="360" w:lineRule="auto"/>
              <w:rPr>
                <w:rFonts w:hint="eastAsia" w:ascii="宋体" w:hAnsi="宋体" w:cs="宋体"/>
                <w:bCs/>
                <w:color w:val="000000"/>
                <w:kern w:val="0"/>
                <w:sz w:val="24"/>
                <w:highlight w:val="none"/>
                <w:lang w:eastAsia="zh-CN"/>
              </w:rPr>
            </w:pPr>
            <w:r>
              <w:rPr>
                <w:rFonts w:hint="eastAsia" w:ascii="宋体" w:hAnsi="宋体" w:eastAsia="宋体" w:cs="宋体"/>
                <w:bCs/>
                <w:color w:val="000000"/>
                <w:kern w:val="0"/>
                <w:sz w:val="24"/>
                <w:szCs w:val="24"/>
                <w:highlight w:val="none"/>
                <w:lang w:val="en-US" w:eastAsia="zh-CN"/>
              </w:rPr>
              <w:t>2.根据</w:t>
            </w:r>
            <w:r>
              <w:rPr>
                <w:rFonts w:hint="eastAsia" w:ascii="宋体" w:hAnsi="宋体" w:cs="宋体"/>
                <w:bCs/>
                <w:color w:val="000000"/>
                <w:kern w:val="0"/>
                <w:sz w:val="24"/>
                <w:szCs w:val="24"/>
                <w:highlight w:val="none"/>
                <w:lang w:val="en-US" w:eastAsia="zh-CN"/>
              </w:rPr>
              <w:t>洽谈人</w:t>
            </w:r>
            <w:r>
              <w:rPr>
                <w:rFonts w:hint="eastAsia" w:ascii="宋体" w:hAnsi="宋体" w:eastAsia="宋体" w:cs="宋体"/>
                <w:bCs/>
                <w:color w:val="000000"/>
                <w:kern w:val="0"/>
                <w:sz w:val="24"/>
                <w:szCs w:val="24"/>
                <w:highlight w:val="none"/>
                <w:lang w:val="en-US" w:eastAsia="zh-CN"/>
              </w:rPr>
              <w:t>2024年度资产负债率由低至高排名评分，第一名得10分，其余依次按递减2分，未提供者不得分。（以第三方会计师事务所出具的财务审计报告中显示的数据或企业财务报表为准，未提供或不显示该项数据的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E311B5">
            <w:pPr>
              <w:spacing w:line="360" w:lineRule="auto"/>
              <w:jc w:val="center"/>
              <w:rPr>
                <w:rFonts w:hint="default" w:hAnsi="宋体"/>
                <w:sz w:val="24"/>
                <w:lang w:val="en-US" w:eastAsia="zh-CN"/>
              </w:rPr>
            </w:pPr>
            <w:r>
              <w:rPr>
                <w:rFonts w:hint="eastAsia" w:hAnsi="宋体"/>
                <w:sz w:val="24"/>
                <w:lang w:val="en-US" w:eastAsia="zh-CN"/>
              </w:rPr>
              <w:t>20</w:t>
            </w:r>
          </w:p>
        </w:tc>
      </w:tr>
      <w:tr w14:paraId="3FCD1DF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C89DAF">
            <w:pPr>
              <w:pStyle w:val="11"/>
              <w:spacing w:line="360" w:lineRule="auto"/>
              <w:ind w:firstLine="0" w:firstLineChars="0"/>
              <w:jc w:val="center"/>
              <w:rPr>
                <w:rFonts w:hint="eastAsia" w:ascii="宋体" w:hAnsi="宋体" w:eastAsia="宋体" w:cs="宋体"/>
                <w:bCs/>
                <w:color w:val="000000"/>
                <w:kern w:val="0"/>
                <w:sz w:val="24"/>
                <w:szCs w:val="24"/>
                <w:lang w:eastAsia="zh-CN"/>
              </w:rPr>
            </w:pPr>
            <w:r>
              <w:rPr>
                <w:rFonts w:hint="eastAsia" w:ascii="宋体" w:hAnsi="宋体" w:cs="宋体"/>
                <w:bCs/>
                <w:color w:val="000000"/>
                <w:kern w:val="0"/>
                <w:sz w:val="24"/>
                <w:szCs w:val="24"/>
                <w:lang w:eastAsia="zh-CN"/>
              </w:rPr>
              <w:t>类似经验</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A30781">
            <w:pPr>
              <w:spacing w:line="360" w:lineRule="auto"/>
              <w:rPr>
                <w:rFonts w:hint="default" w:ascii="宋体" w:hAnsi="宋体" w:eastAsia="宋体" w:cs="宋体"/>
                <w:bCs/>
                <w:color w:val="000000"/>
                <w:kern w:val="0"/>
                <w:sz w:val="24"/>
                <w:highlight w:val="none"/>
                <w:lang w:val="en-US" w:eastAsia="zh-CN"/>
              </w:rPr>
            </w:pPr>
            <w:r>
              <w:rPr>
                <w:rFonts w:hint="eastAsia" w:ascii="宋体" w:hAnsi="宋体" w:cs="宋体"/>
                <w:bCs/>
                <w:color w:val="000000"/>
                <w:kern w:val="0"/>
                <w:sz w:val="24"/>
                <w:szCs w:val="24"/>
                <w:highlight w:val="none"/>
                <w:lang w:val="en-US" w:eastAsia="zh-CN"/>
              </w:rPr>
              <w:t>洽谈人</w:t>
            </w:r>
            <w:r>
              <w:rPr>
                <w:rFonts w:hint="eastAsia" w:ascii="宋体" w:hAnsi="宋体" w:cs="宋体"/>
                <w:bCs/>
                <w:color w:val="000000"/>
                <w:kern w:val="0"/>
                <w:sz w:val="24"/>
                <w:highlight w:val="none"/>
                <w:lang w:eastAsia="zh-CN"/>
              </w:rPr>
              <w:t>自</w:t>
            </w:r>
            <w:r>
              <w:rPr>
                <w:rFonts w:hint="eastAsia" w:ascii="宋体" w:hAnsi="宋体" w:cs="宋体"/>
                <w:bCs/>
                <w:color w:val="000000"/>
                <w:kern w:val="0"/>
                <w:sz w:val="24"/>
                <w:highlight w:val="none"/>
                <w:lang w:val="en-US" w:eastAsia="zh-CN"/>
              </w:rPr>
              <w:t>2021年1月1日以来，具有类似再生铝熔炼铸轧经验的，每提供一项证明材料，</w:t>
            </w:r>
            <w:r>
              <w:rPr>
                <w:rFonts w:hint="eastAsia" w:ascii="宋体" w:hAnsi="宋体" w:cs="宋体"/>
                <w:bCs/>
                <w:color w:val="000000"/>
                <w:kern w:val="0"/>
                <w:sz w:val="24"/>
                <w:highlight w:val="none"/>
                <w:shd w:val="clear"/>
                <w:lang w:val="en-US" w:eastAsia="zh-CN"/>
              </w:rPr>
              <w:t>得5分。</w:t>
            </w:r>
            <w:r>
              <w:rPr>
                <w:rFonts w:hint="eastAsia" w:ascii="宋体" w:hAnsi="宋体" w:cs="宋体"/>
                <w:bCs/>
                <w:color w:val="000000"/>
                <w:kern w:val="0"/>
                <w:sz w:val="24"/>
                <w:highlight w:val="none"/>
                <w:lang w:val="en-US" w:eastAsia="zh-CN"/>
              </w:rPr>
              <w:t>（提供废料采购合同或铝铸轧卷采购合同原件扫描件或图片，未提供或不显示内容的不得分）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0E52E">
            <w:pPr>
              <w:spacing w:line="360" w:lineRule="auto"/>
              <w:jc w:val="center"/>
              <w:rPr>
                <w:rFonts w:hint="default" w:hAnsi="宋体" w:eastAsia="宋体"/>
                <w:sz w:val="24"/>
                <w:lang w:val="en-US" w:eastAsia="zh-CN"/>
              </w:rPr>
            </w:pPr>
            <w:r>
              <w:rPr>
                <w:rFonts w:hint="eastAsia" w:hAnsi="宋体"/>
                <w:sz w:val="24"/>
                <w:lang w:val="en-US" w:eastAsia="zh-CN"/>
              </w:rPr>
              <w:t>20</w:t>
            </w:r>
          </w:p>
        </w:tc>
      </w:tr>
      <w:tr w14:paraId="0A68B1A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364" w:hRule="atLeast"/>
          <w:jc w:val="center"/>
        </w:trPr>
        <w:tc>
          <w:tcPr>
            <w:tcW w:w="895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E61C3D">
            <w:pPr>
              <w:autoSpaceDE w:val="0"/>
              <w:autoSpaceDN w:val="0"/>
              <w:spacing w:line="360" w:lineRule="auto"/>
              <w:jc w:val="center"/>
              <w:rPr>
                <w:rFonts w:hAnsi="宋体"/>
                <w:b/>
                <w:sz w:val="24"/>
                <w:shd w:val="clear" w:color="000000" w:fill="FFFFFF"/>
              </w:rPr>
            </w:pPr>
            <w:r>
              <w:rPr>
                <w:rFonts w:hAnsi="宋体"/>
                <w:b/>
                <w:sz w:val="24"/>
                <w:shd w:val="clear" w:color="000000" w:fill="FFFFFF"/>
              </w:rPr>
              <w:t>技术部分（满分</w:t>
            </w:r>
            <w:r>
              <w:rPr>
                <w:rFonts w:hint="eastAsia" w:hAnsi="宋体"/>
                <w:b/>
                <w:sz w:val="24"/>
                <w:shd w:val="clear" w:color="000000" w:fill="FFFFFF"/>
              </w:rPr>
              <w:t>50分）</w:t>
            </w:r>
          </w:p>
        </w:tc>
      </w:tr>
      <w:tr w14:paraId="6C123147">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07C686">
            <w:pPr>
              <w:autoSpaceDE w:val="0"/>
              <w:autoSpaceDN w:val="0"/>
              <w:spacing w:line="360" w:lineRule="auto"/>
              <w:ind w:firstLine="100"/>
              <w:jc w:val="center"/>
              <w:rPr>
                <w:rFonts w:hAnsi="宋体"/>
                <w:b/>
                <w:sz w:val="24"/>
                <w:shd w:val="clear" w:color="000000" w:fill="FFFFFF"/>
              </w:rPr>
            </w:pPr>
            <w:r>
              <w:rPr>
                <w:rFonts w:hAnsi="宋体"/>
                <w:b/>
                <w:sz w:val="24"/>
                <w:shd w:val="clear" w:color="000000" w:fill="FFFFFF"/>
              </w:rPr>
              <w:t>评分因素</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E6DC14">
            <w:pPr>
              <w:autoSpaceDE w:val="0"/>
              <w:autoSpaceDN w:val="0"/>
              <w:spacing w:line="360" w:lineRule="auto"/>
              <w:ind w:firstLine="1200"/>
              <w:jc w:val="center"/>
              <w:rPr>
                <w:rFonts w:hAnsi="宋体"/>
                <w:b/>
                <w:sz w:val="24"/>
                <w:shd w:val="clear" w:color="000000" w:fill="FFFFFF"/>
              </w:rPr>
            </w:pPr>
            <w:r>
              <w:rPr>
                <w:rFonts w:hAnsi="宋体"/>
                <w:b/>
                <w:sz w:val="24"/>
                <w:shd w:val="clear" w:color="000000" w:fill="FFFFFF"/>
              </w:rPr>
              <w:t>评标标准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5C7B8A">
            <w:pPr>
              <w:spacing w:line="360" w:lineRule="auto"/>
              <w:jc w:val="center"/>
              <w:rPr>
                <w:rFonts w:hAnsi="宋体"/>
                <w:b/>
                <w:sz w:val="24"/>
              </w:rPr>
            </w:pPr>
            <w:r>
              <w:rPr>
                <w:rFonts w:hAnsi="宋体"/>
                <w:b/>
                <w:sz w:val="24"/>
                <w:shd w:val="clear" w:color="000000" w:fill="FFFFFF"/>
              </w:rPr>
              <w:t>分值</w:t>
            </w:r>
          </w:p>
        </w:tc>
      </w:tr>
      <w:tr w14:paraId="36563A2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240986">
            <w:pPr>
              <w:spacing w:line="360" w:lineRule="auto"/>
              <w:jc w:val="center"/>
              <w:rPr>
                <w:rFonts w:hAnsi="宋体"/>
                <w:sz w:val="24"/>
              </w:rPr>
            </w:pPr>
            <w:r>
              <w:rPr>
                <w:rFonts w:hAnsi="宋体"/>
                <w:sz w:val="24"/>
              </w:rPr>
              <w:t>厂房使用及经营方案</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416527">
            <w:pPr>
              <w:pStyle w:val="11"/>
              <w:spacing w:line="360" w:lineRule="auto"/>
              <w:ind w:firstLine="0" w:firstLineChars="0"/>
              <w:rPr>
                <w:rFonts w:hint="eastAsia" w:ascii="宋体" w:hAnsi="宋体" w:cs="宋体"/>
                <w:bCs/>
                <w:color w:val="000000"/>
                <w:kern w:val="0"/>
                <w:sz w:val="24"/>
                <w:szCs w:val="24"/>
              </w:rPr>
            </w:pPr>
            <w:r>
              <w:rPr>
                <w:rFonts w:hint="eastAsia" w:ascii="宋体" w:hAnsi="宋体" w:cs="宋体"/>
                <w:bCs/>
                <w:color w:val="000000"/>
                <w:kern w:val="0"/>
                <w:sz w:val="24"/>
                <w:szCs w:val="24"/>
              </w:rPr>
              <w:t>根据本项目实际情况，制定详细、合理、有针对性的</w:t>
            </w:r>
            <w:r>
              <w:rPr>
                <w:rFonts w:hAnsi="宋体"/>
                <w:sz w:val="24"/>
              </w:rPr>
              <w:t>厂房使用及经营方案</w:t>
            </w:r>
            <w:r>
              <w:rPr>
                <w:rFonts w:hint="eastAsia" w:ascii="宋体" w:hAnsi="宋体" w:cs="宋体"/>
                <w:bCs/>
                <w:color w:val="000000"/>
                <w:kern w:val="0"/>
                <w:sz w:val="24"/>
                <w:szCs w:val="24"/>
              </w:rPr>
              <w:t>。</w:t>
            </w:r>
          </w:p>
          <w:p w14:paraId="3FD521F7">
            <w:pPr>
              <w:pStyle w:val="11"/>
              <w:spacing w:line="360" w:lineRule="auto"/>
              <w:ind w:firstLine="0" w:firstLineChars="0"/>
              <w:rPr>
                <w:rFonts w:hint="eastAsia" w:ascii="宋体" w:hAnsi="宋体" w:cs="宋体"/>
                <w:bCs/>
                <w:color w:val="000000"/>
                <w:kern w:val="0"/>
                <w:sz w:val="24"/>
                <w:szCs w:val="24"/>
                <w:highlight w:val="none"/>
                <w:lang w:eastAsia="zh-CN"/>
              </w:rPr>
            </w:pPr>
            <w:r>
              <w:rPr>
                <w:rFonts w:hint="eastAsia" w:ascii="宋体" w:hAnsi="宋体" w:cs="宋体"/>
                <w:bCs/>
                <w:color w:val="000000"/>
                <w:kern w:val="0"/>
                <w:sz w:val="24"/>
                <w:szCs w:val="24"/>
              </w:rPr>
              <w:t>经营用途、使用规划完全符合厂房结构、园区管控及政策要求，业态合规、布局合理、场地利用高效，不改变厂房主体结构，</w:t>
            </w:r>
            <w:r>
              <w:rPr>
                <w:rFonts w:hint="eastAsia" w:ascii="宋体" w:hAnsi="宋体" w:cs="宋体"/>
                <w:bCs/>
                <w:color w:val="000000"/>
                <w:kern w:val="0"/>
                <w:sz w:val="24"/>
                <w:szCs w:val="24"/>
                <w:lang w:eastAsia="zh-CN"/>
              </w:rPr>
              <w:t>与现有厂房</w:t>
            </w:r>
            <w:r>
              <w:rPr>
                <w:rFonts w:hint="eastAsia" w:ascii="宋体" w:hAnsi="宋体" w:cs="宋体"/>
                <w:bCs/>
                <w:color w:val="000000"/>
                <w:kern w:val="0"/>
                <w:sz w:val="24"/>
                <w:szCs w:val="24"/>
                <w:highlight w:val="none"/>
                <w:lang w:eastAsia="zh-CN"/>
              </w:rPr>
              <w:t>、铝箔轧生产线的</w:t>
            </w:r>
            <w:r>
              <w:rPr>
                <w:rFonts w:hint="eastAsia" w:ascii="宋体" w:hAnsi="宋体" w:cs="宋体"/>
                <w:bCs/>
                <w:color w:val="000000"/>
                <w:kern w:val="0"/>
                <w:sz w:val="24"/>
                <w:szCs w:val="24"/>
                <w:highlight w:val="none"/>
              </w:rPr>
              <w:t>得</w:t>
            </w:r>
            <w:r>
              <w:rPr>
                <w:rFonts w:hint="eastAsia" w:ascii="宋体" w:hAnsi="宋体" w:cs="宋体"/>
                <w:bCs/>
                <w:color w:val="000000"/>
                <w:kern w:val="0"/>
                <w:sz w:val="24"/>
                <w:szCs w:val="24"/>
                <w:highlight w:val="none"/>
                <w:lang w:val="en-US" w:eastAsia="zh-CN"/>
              </w:rPr>
              <w:t>10</w:t>
            </w:r>
            <w:r>
              <w:rPr>
                <w:rFonts w:hint="eastAsia" w:ascii="宋体" w:hAnsi="宋体" w:cs="宋体"/>
                <w:bCs/>
                <w:color w:val="000000"/>
                <w:kern w:val="0"/>
                <w:sz w:val="24"/>
                <w:szCs w:val="24"/>
                <w:highlight w:val="none"/>
              </w:rPr>
              <w:t>分</w:t>
            </w:r>
            <w:r>
              <w:rPr>
                <w:rFonts w:hint="eastAsia" w:ascii="宋体" w:hAnsi="宋体" w:cs="宋体"/>
                <w:bCs/>
                <w:color w:val="000000"/>
                <w:kern w:val="0"/>
                <w:sz w:val="24"/>
                <w:szCs w:val="24"/>
                <w:highlight w:val="none"/>
                <w:lang w:eastAsia="zh-CN"/>
              </w:rPr>
              <w:t>；</w:t>
            </w:r>
          </w:p>
          <w:p w14:paraId="3412E662">
            <w:pPr>
              <w:pStyle w:val="11"/>
              <w:spacing w:line="360" w:lineRule="auto"/>
              <w:ind w:firstLine="0" w:firstLineChars="0"/>
              <w:rPr>
                <w:rFonts w:hint="eastAsia" w:ascii="宋体" w:hAnsi="宋体" w:cs="宋体"/>
                <w:bCs/>
                <w:color w:val="000000"/>
                <w:kern w:val="0"/>
                <w:sz w:val="24"/>
                <w:szCs w:val="24"/>
                <w:highlight w:val="none"/>
                <w:lang w:val="en-US" w:eastAsia="zh-CN"/>
              </w:rPr>
            </w:pPr>
            <w:r>
              <w:rPr>
                <w:rFonts w:hint="eastAsia" w:ascii="宋体" w:hAnsi="宋体" w:cs="宋体"/>
                <w:bCs/>
                <w:color w:val="000000"/>
                <w:kern w:val="0"/>
                <w:sz w:val="24"/>
                <w:szCs w:val="24"/>
                <w:highlight w:val="none"/>
                <w:lang w:val="en-US" w:eastAsia="zh-CN"/>
              </w:rPr>
              <w:t>使用规划不合理、业态与厂房</w:t>
            </w:r>
            <w:r>
              <w:rPr>
                <w:rFonts w:hint="eastAsia" w:ascii="宋体" w:hAnsi="宋体" w:cs="宋体"/>
                <w:bCs/>
                <w:color w:val="000000"/>
                <w:kern w:val="0"/>
                <w:sz w:val="24"/>
                <w:szCs w:val="24"/>
                <w:highlight w:val="none"/>
                <w:lang w:eastAsia="zh-CN"/>
              </w:rPr>
              <w:t>、铝箔轧生产线</w:t>
            </w:r>
            <w:r>
              <w:rPr>
                <w:rFonts w:hint="eastAsia" w:ascii="宋体" w:hAnsi="宋体" w:cs="宋体"/>
                <w:bCs/>
                <w:color w:val="000000"/>
                <w:kern w:val="0"/>
                <w:sz w:val="24"/>
                <w:szCs w:val="24"/>
                <w:highlight w:val="none"/>
                <w:lang w:val="en-US" w:eastAsia="zh-CN"/>
              </w:rPr>
              <w:t>适配性差的，酌情扣1-5分；</w:t>
            </w:r>
          </w:p>
          <w:p w14:paraId="39B6BA01">
            <w:pPr>
              <w:pStyle w:val="11"/>
              <w:spacing w:line="360" w:lineRule="auto"/>
              <w:ind w:firstLine="0" w:firstLineChars="0"/>
              <w:rPr>
                <w:rFonts w:ascii="宋体" w:hAnsi="宋体" w:cs="宋体"/>
                <w:bCs/>
                <w:color w:val="000000"/>
                <w:kern w:val="0"/>
                <w:sz w:val="24"/>
                <w:szCs w:val="24"/>
              </w:rPr>
            </w:pPr>
            <w:r>
              <w:rPr>
                <w:rFonts w:hint="eastAsia" w:ascii="宋体" w:hAnsi="宋体" w:cs="宋体"/>
                <w:bCs/>
                <w:color w:val="000000"/>
                <w:kern w:val="0"/>
                <w:sz w:val="24"/>
                <w:szCs w:val="24"/>
                <w:highlight w:val="none"/>
              </w:rPr>
              <w:t>存在违规风险、不符合厂房</w:t>
            </w:r>
            <w:r>
              <w:rPr>
                <w:rFonts w:hint="eastAsia" w:ascii="宋体" w:hAnsi="宋体" w:cs="宋体"/>
                <w:bCs/>
                <w:color w:val="000000"/>
                <w:kern w:val="0"/>
                <w:sz w:val="24"/>
                <w:szCs w:val="24"/>
                <w:highlight w:val="none"/>
                <w:lang w:eastAsia="zh-CN"/>
              </w:rPr>
              <w:t>、铝箔轧生产线</w:t>
            </w:r>
            <w:r>
              <w:rPr>
                <w:rFonts w:hint="eastAsia" w:ascii="宋体" w:hAnsi="宋体" w:cs="宋体"/>
                <w:bCs/>
                <w:color w:val="000000"/>
                <w:kern w:val="0"/>
                <w:sz w:val="24"/>
                <w:szCs w:val="24"/>
                <w:highlight w:val="none"/>
              </w:rPr>
              <w:t>使用要求</w:t>
            </w:r>
            <w:r>
              <w:rPr>
                <w:rFonts w:hint="eastAsia" w:ascii="宋体" w:hAnsi="宋体" w:cs="宋体"/>
                <w:bCs/>
                <w:color w:val="000000"/>
                <w:kern w:val="0"/>
                <w:sz w:val="24"/>
                <w:szCs w:val="24"/>
                <w:lang w:eastAsia="zh-CN"/>
              </w:rPr>
              <w:t>或缺项的不得分</w:t>
            </w:r>
            <w:r>
              <w:rPr>
                <w:rFonts w:hint="eastAsia" w:ascii="宋体" w:hAnsi="宋体" w:cs="宋体"/>
                <w:bCs/>
                <w:color w:val="000000"/>
                <w:kern w:val="0"/>
                <w:sz w:val="24"/>
                <w:szCs w:val="24"/>
              </w:rPr>
              <w:t>。</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937774">
            <w:pPr>
              <w:spacing w:line="360" w:lineRule="auto"/>
              <w:jc w:val="center"/>
              <w:rPr>
                <w:rFonts w:hAnsi="宋体"/>
                <w:sz w:val="24"/>
              </w:rPr>
            </w:pPr>
            <w:r>
              <w:rPr>
                <w:rFonts w:hint="eastAsia" w:hAnsi="宋体"/>
                <w:sz w:val="24"/>
                <w:lang w:val="en-US" w:eastAsia="zh-CN"/>
              </w:rPr>
              <w:t>10</w:t>
            </w:r>
            <w:r>
              <w:rPr>
                <w:rFonts w:hint="eastAsia" w:hAnsi="宋体"/>
                <w:sz w:val="24"/>
              </w:rPr>
              <w:t>分</w:t>
            </w:r>
          </w:p>
        </w:tc>
      </w:tr>
      <w:tr w14:paraId="142CF32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73BD1A">
            <w:pPr>
              <w:spacing w:line="360" w:lineRule="auto"/>
              <w:jc w:val="center"/>
              <w:rPr>
                <w:rFonts w:hAnsi="宋体"/>
                <w:sz w:val="24"/>
              </w:rPr>
            </w:pPr>
            <w:r>
              <w:rPr>
                <w:rFonts w:hAnsi="宋体"/>
                <w:sz w:val="24"/>
              </w:rPr>
              <w:t>安全生产与消防管理</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544AA1">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根据本项目实际情况，制定详细、合理、有针对性的安全生产与消防管理。</w:t>
            </w:r>
          </w:p>
          <w:p w14:paraId="561B6B5C">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具备完整、可行的安全生产、消防安全管理制度，明确安全管理责任人，消防设施配备、安全作业规范符合国家及地方规范，得</w:t>
            </w:r>
            <w:r>
              <w:rPr>
                <w:rFonts w:hint="eastAsia" w:ascii="宋体" w:hAnsi="宋体" w:eastAsia="宋体" w:cs="宋体"/>
                <w:bCs/>
                <w:color w:val="000000"/>
                <w:kern w:val="0"/>
                <w:sz w:val="24"/>
                <w:szCs w:val="24"/>
                <w:lang w:val="en-US" w:eastAsia="zh-CN"/>
              </w:rPr>
              <w:t>10</w:t>
            </w:r>
            <w:r>
              <w:rPr>
                <w:rFonts w:hint="eastAsia" w:ascii="宋体" w:hAnsi="宋体" w:eastAsia="宋体" w:cs="宋体"/>
                <w:bCs/>
                <w:color w:val="000000"/>
                <w:kern w:val="0"/>
                <w:sz w:val="24"/>
                <w:szCs w:val="24"/>
                <w:lang w:eastAsia="zh-CN"/>
              </w:rPr>
              <w:t>分；</w:t>
            </w:r>
          </w:p>
          <w:p w14:paraId="323D8C9E">
            <w:pPr>
              <w:pStyle w:val="11"/>
              <w:spacing w:line="360" w:lineRule="auto"/>
              <w:ind w:firstLine="0" w:firstLineChars="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eastAsia="zh-CN"/>
              </w:rPr>
              <w:t>消防设施配备、安全作业规范符合国家及地方规范，安全生产、消防安全管理制度较差的，</w:t>
            </w:r>
            <w:r>
              <w:rPr>
                <w:rFonts w:hint="eastAsia" w:ascii="宋体" w:hAnsi="宋体" w:cs="宋体"/>
                <w:bCs/>
                <w:color w:val="000000"/>
                <w:kern w:val="0"/>
                <w:sz w:val="24"/>
                <w:szCs w:val="24"/>
                <w:lang w:val="en-US" w:eastAsia="zh-CN"/>
              </w:rPr>
              <w:t>酌情扣1-5分</w:t>
            </w:r>
            <w:r>
              <w:rPr>
                <w:rFonts w:hint="eastAsia" w:ascii="宋体" w:hAnsi="宋体" w:eastAsia="宋体" w:cs="宋体"/>
                <w:bCs/>
                <w:color w:val="000000"/>
                <w:kern w:val="0"/>
                <w:sz w:val="24"/>
                <w:szCs w:val="24"/>
                <w:lang w:val="en-US" w:eastAsia="zh-CN"/>
              </w:rPr>
              <w:t>；</w:t>
            </w:r>
          </w:p>
          <w:p w14:paraId="467F4AC8">
            <w:pPr>
              <w:pStyle w:val="11"/>
              <w:spacing w:line="360" w:lineRule="auto"/>
              <w:ind w:firstLine="0" w:firstLineChars="0"/>
            </w:pPr>
            <w:r>
              <w:rPr>
                <w:rFonts w:hint="eastAsia" w:ascii="宋体" w:hAnsi="宋体" w:eastAsia="宋体" w:cs="宋体"/>
                <w:bCs/>
                <w:color w:val="000000"/>
                <w:kern w:val="0"/>
                <w:sz w:val="24"/>
                <w:szCs w:val="24"/>
                <w:lang w:eastAsia="zh-CN"/>
              </w:rPr>
              <w:t>无安全消防方案、制度缺失、方案存在漏洞或缺项的不得分。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3C0DF">
            <w:pPr>
              <w:spacing w:line="360" w:lineRule="auto"/>
              <w:jc w:val="center"/>
              <w:rPr>
                <w:rFonts w:hAnsi="宋体"/>
                <w:sz w:val="24"/>
              </w:rPr>
            </w:pPr>
            <w:r>
              <w:rPr>
                <w:rFonts w:hint="eastAsia" w:hAnsi="宋体"/>
                <w:sz w:val="24"/>
                <w:lang w:val="en-US" w:eastAsia="zh-CN"/>
              </w:rPr>
              <w:t>10</w:t>
            </w:r>
            <w:r>
              <w:rPr>
                <w:rFonts w:hint="eastAsia" w:hAnsi="宋体"/>
                <w:sz w:val="24"/>
              </w:rPr>
              <w:t>分</w:t>
            </w:r>
          </w:p>
        </w:tc>
      </w:tr>
      <w:tr w14:paraId="69F5A14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A184F">
            <w:pPr>
              <w:spacing w:line="360" w:lineRule="auto"/>
              <w:jc w:val="center"/>
              <w:rPr>
                <w:rFonts w:hint="eastAsia" w:hAnsi="宋体" w:eastAsia="宋体"/>
                <w:sz w:val="24"/>
                <w:lang w:eastAsia="zh-CN"/>
              </w:rPr>
            </w:pPr>
            <w:r>
              <w:rPr>
                <w:rFonts w:hint="eastAsia" w:hAnsi="宋体"/>
                <w:sz w:val="24"/>
                <w:lang w:eastAsia="zh-CN"/>
              </w:rPr>
              <w:t>应急处置方案</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F7887">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根据本项目实际情况，制定详细、合理、有针对性的安全应急处置方案。</w:t>
            </w:r>
          </w:p>
          <w:p w14:paraId="395753C9">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安全应急处置方案全面、合理、切实可行的，得</w:t>
            </w:r>
            <w:r>
              <w:rPr>
                <w:rFonts w:hint="eastAsia" w:ascii="宋体" w:hAnsi="宋体" w:eastAsia="宋体" w:cs="宋体"/>
                <w:bCs/>
                <w:color w:val="000000"/>
                <w:kern w:val="0"/>
                <w:sz w:val="24"/>
                <w:szCs w:val="24"/>
                <w:lang w:val="en-US" w:eastAsia="zh-CN"/>
              </w:rPr>
              <w:t>10分</w:t>
            </w:r>
            <w:r>
              <w:rPr>
                <w:rFonts w:hint="eastAsia" w:ascii="宋体" w:hAnsi="宋体" w:eastAsia="宋体" w:cs="宋体"/>
                <w:bCs/>
                <w:color w:val="000000"/>
                <w:kern w:val="0"/>
                <w:sz w:val="24"/>
                <w:szCs w:val="24"/>
                <w:lang w:eastAsia="zh-CN"/>
              </w:rPr>
              <w:t>；</w:t>
            </w:r>
          </w:p>
          <w:p w14:paraId="11D851F1">
            <w:pPr>
              <w:pStyle w:val="11"/>
              <w:spacing w:line="360" w:lineRule="auto"/>
              <w:ind w:firstLine="0" w:firstLineChars="0"/>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eastAsia="zh-CN"/>
              </w:rPr>
              <w:t>方案较全面、合理、切实可行的，酌情扣</w:t>
            </w:r>
            <w:r>
              <w:rPr>
                <w:rFonts w:hint="eastAsia" w:ascii="宋体" w:hAnsi="宋体" w:eastAsia="宋体" w:cs="宋体"/>
                <w:bCs/>
                <w:color w:val="000000"/>
                <w:kern w:val="0"/>
                <w:sz w:val="24"/>
                <w:szCs w:val="24"/>
                <w:lang w:val="en-US" w:eastAsia="zh-CN"/>
              </w:rPr>
              <w:t>1-5分；</w:t>
            </w:r>
          </w:p>
          <w:p w14:paraId="0B0FB73F">
            <w:pPr>
              <w:pStyle w:val="11"/>
              <w:spacing w:line="360" w:lineRule="auto"/>
              <w:ind w:firstLine="0" w:firstLineChars="0"/>
              <w:rPr>
                <w:rFonts w:ascii="宋体" w:hAnsi="宋体" w:cs="宋体"/>
                <w:bCs/>
                <w:color w:val="000000"/>
                <w:kern w:val="0"/>
                <w:sz w:val="24"/>
                <w:szCs w:val="24"/>
              </w:rPr>
            </w:pPr>
            <w:r>
              <w:rPr>
                <w:rFonts w:hint="eastAsia" w:ascii="宋体" w:hAnsi="宋体" w:eastAsia="宋体" w:cs="宋体"/>
                <w:bCs/>
                <w:color w:val="000000"/>
                <w:kern w:val="0"/>
                <w:sz w:val="24"/>
                <w:szCs w:val="24"/>
                <w:lang w:eastAsia="zh-CN"/>
              </w:rPr>
              <w:t>无应急处理方案，方案存在漏洞的不得分。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A4A80">
            <w:pPr>
              <w:spacing w:line="360" w:lineRule="auto"/>
              <w:jc w:val="center"/>
              <w:rPr>
                <w:rFonts w:hAnsi="宋体"/>
                <w:sz w:val="24"/>
              </w:rPr>
            </w:pPr>
            <w:r>
              <w:rPr>
                <w:rFonts w:hint="eastAsia" w:hAnsi="宋体"/>
                <w:sz w:val="24"/>
                <w:lang w:val="en-US" w:eastAsia="zh-CN"/>
              </w:rPr>
              <w:t>10</w:t>
            </w:r>
            <w:r>
              <w:rPr>
                <w:rFonts w:hint="eastAsia" w:hAnsi="宋体"/>
                <w:sz w:val="24"/>
              </w:rPr>
              <w:t>分</w:t>
            </w:r>
          </w:p>
        </w:tc>
      </w:tr>
      <w:tr w14:paraId="60610B4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1178F0">
            <w:pPr>
              <w:spacing w:line="360" w:lineRule="auto"/>
              <w:jc w:val="center"/>
              <w:rPr>
                <w:rFonts w:hAnsi="宋体"/>
                <w:sz w:val="24"/>
              </w:rPr>
            </w:pPr>
            <w:r>
              <w:rPr>
                <w:rFonts w:hAnsi="宋体"/>
                <w:sz w:val="24"/>
              </w:rPr>
              <w:t>环保合规管理</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BB4F9F">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根据本项目实际情况，制定详细、合理、有针对性的</w:t>
            </w:r>
            <w:r>
              <w:rPr>
                <w:rFonts w:hAnsi="宋体"/>
                <w:sz w:val="24"/>
              </w:rPr>
              <w:t>环保合规管理</w:t>
            </w:r>
            <w:r>
              <w:rPr>
                <w:rFonts w:hint="eastAsia" w:ascii="宋体" w:hAnsi="宋体" w:eastAsia="宋体" w:cs="宋体"/>
                <w:bCs/>
                <w:color w:val="000000"/>
                <w:kern w:val="0"/>
                <w:sz w:val="24"/>
                <w:szCs w:val="24"/>
                <w:lang w:eastAsia="zh-CN"/>
              </w:rPr>
              <w:t>方案。</w:t>
            </w:r>
          </w:p>
          <w:p w14:paraId="2DC4E4C2">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cs="宋体"/>
                <w:bCs/>
                <w:color w:val="000000"/>
                <w:kern w:val="0"/>
                <w:sz w:val="24"/>
                <w:szCs w:val="24"/>
                <w:lang w:eastAsia="zh-CN"/>
              </w:rPr>
              <w:t>生产经营全程符合环保管控要求，无污水、噪音、粉尘、固废等污染排放，环保防控措施完善，合规办理相关环保手续，</w:t>
            </w:r>
            <w:r>
              <w:rPr>
                <w:rFonts w:hint="eastAsia" w:ascii="宋体" w:hAnsi="宋体" w:eastAsia="宋体" w:cs="宋体"/>
                <w:bCs/>
                <w:color w:val="000000"/>
                <w:kern w:val="0"/>
                <w:sz w:val="24"/>
                <w:szCs w:val="24"/>
                <w:lang w:eastAsia="zh-CN"/>
              </w:rPr>
              <w:t>得10分；</w:t>
            </w:r>
          </w:p>
          <w:p w14:paraId="18D2EB93">
            <w:pPr>
              <w:pStyle w:val="11"/>
              <w:spacing w:line="360" w:lineRule="auto"/>
              <w:ind w:firstLine="0" w:firstLineChars="0"/>
              <w:rPr>
                <w:rFonts w:hint="eastAsia" w:ascii="宋体" w:hAnsi="宋体" w:eastAsia="宋体" w:cs="宋体"/>
                <w:bCs/>
                <w:color w:val="000000"/>
                <w:kern w:val="0"/>
                <w:sz w:val="24"/>
                <w:szCs w:val="24"/>
                <w:lang w:eastAsia="zh-CN"/>
              </w:rPr>
            </w:pPr>
            <w:r>
              <w:rPr>
                <w:rFonts w:hint="eastAsia" w:ascii="宋体" w:hAnsi="宋体" w:eastAsia="宋体" w:cs="宋体"/>
                <w:bCs/>
                <w:color w:val="000000"/>
                <w:kern w:val="0"/>
                <w:sz w:val="24"/>
                <w:szCs w:val="24"/>
                <w:lang w:eastAsia="zh-CN"/>
              </w:rPr>
              <w:t>环保措施不到位、存在污染隐患，酌情扣</w:t>
            </w:r>
            <w:r>
              <w:rPr>
                <w:rFonts w:hint="eastAsia" w:ascii="宋体" w:hAnsi="宋体" w:eastAsia="宋体" w:cs="宋体"/>
                <w:bCs/>
                <w:color w:val="000000"/>
                <w:kern w:val="0"/>
                <w:sz w:val="24"/>
                <w:szCs w:val="24"/>
                <w:lang w:val="en-US" w:eastAsia="zh-CN"/>
              </w:rPr>
              <w:t>1-5</w:t>
            </w:r>
            <w:r>
              <w:rPr>
                <w:rFonts w:hint="eastAsia" w:ascii="宋体" w:hAnsi="宋体" w:eastAsia="宋体" w:cs="宋体"/>
                <w:bCs/>
                <w:color w:val="000000"/>
                <w:kern w:val="0"/>
                <w:sz w:val="24"/>
                <w:szCs w:val="24"/>
                <w:lang w:eastAsia="zh-CN"/>
              </w:rPr>
              <w:t>分；</w:t>
            </w:r>
          </w:p>
          <w:p w14:paraId="27587FA0">
            <w:pPr>
              <w:pStyle w:val="11"/>
              <w:spacing w:line="360" w:lineRule="auto"/>
              <w:ind w:firstLine="0" w:firstLineChars="0"/>
              <w:rPr>
                <w:rFonts w:hint="eastAsia"/>
                <w:lang w:eastAsia="zh-CN"/>
              </w:rPr>
            </w:pPr>
            <w:r>
              <w:rPr>
                <w:rFonts w:hint="eastAsia" w:ascii="宋体" w:hAnsi="宋体" w:eastAsia="宋体" w:cs="宋体"/>
                <w:bCs/>
                <w:color w:val="000000"/>
                <w:kern w:val="0"/>
                <w:sz w:val="24"/>
                <w:szCs w:val="24"/>
                <w:lang w:eastAsia="zh-CN"/>
              </w:rPr>
              <w:t>存在漏洞、重大隐患或未提供的不得分。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C3E01">
            <w:pPr>
              <w:spacing w:line="360" w:lineRule="auto"/>
              <w:jc w:val="center"/>
              <w:rPr>
                <w:rFonts w:hAnsi="宋体"/>
                <w:sz w:val="24"/>
              </w:rPr>
            </w:pPr>
            <w:r>
              <w:rPr>
                <w:rFonts w:hint="eastAsia" w:hAnsi="宋体"/>
                <w:sz w:val="24"/>
                <w:lang w:val="en-US" w:eastAsia="zh-CN"/>
              </w:rPr>
              <w:t>10</w:t>
            </w:r>
            <w:r>
              <w:rPr>
                <w:rFonts w:hint="eastAsia" w:hAnsi="宋体"/>
                <w:sz w:val="24"/>
              </w:rPr>
              <w:t xml:space="preserve"> 分</w:t>
            </w:r>
          </w:p>
        </w:tc>
      </w:tr>
      <w:tr w14:paraId="02460E81">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15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A14D0">
            <w:pPr>
              <w:spacing w:line="360" w:lineRule="auto"/>
              <w:jc w:val="center"/>
              <w:rPr>
                <w:rFonts w:hint="eastAsia" w:hAnsi="宋体" w:eastAsia="宋体"/>
                <w:sz w:val="24"/>
                <w:lang w:eastAsia="zh-CN"/>
              </w:rPr>
            </w:pPr>
            <w:r>
              <w:rPr>
                <w:rFonts w:hAnsi="宋体"/>
                <w:sz w:val="24"/>
              </w:rPr>
              <w:t>厂房维护与装修管理</w:t>
            </w:r>
            <w:r>
              <w:rPr>
                <w:rFonts w:hint="eastAsia" w:hAnsi="宋体"/>
                <w:sz w:val="24"/>
                <w:lang w:eastAsia="zh-CN"/>
              </w:rPr>
              <w:t>承诺</w:t>
            </w:r>
          </w:p>
        </w:tc>
        <w:tc>
          <w:tcPr>
            <w:tcW w:w="645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083810">
            <w:pPr>
              <w:pStyle w:val="11"/>
              <w:spacing w:line="360" w:lineRule="auto"/>
              <w:ind w:firstLine="0" w:firstLineChars="0"/>
              <w:rPr>
                <w:rFonts w:hint="eastAsia" w:ascii="宋体" w:hAnsi="宋体" w:eastAsia="宋体" w:cs="宋体"/>
                <w:bCs/>
                <w:color w:val="000000"/>
                <w:kern w:val="0"/>
                <w:sz w:val="24"/>
                <w:szCs w:val="24"/>
                <w:lang w:eastAsia="zh-CN"/>
              </w:rPr>
            </w:pPr>
            <w:r>
              <w:rPr>
                <w:rFonts w:ascii="宋体" w:hAnsi="宋体" w:eastAsia="宋体" w:cs="宋体"/>
                <w:bCs/>
                <w:color w:val="000000"/>
                <w:kern w:val="0"/>
                <w:sz w:val="24"/>
                <w:szCs w:val="24"/>
              </w:rPr>
              <w:t>装修改造方案合规，承诺不破坏厂房主体、承重、消防及公共设施，装修改造提前报备、符合审批要求，得</w:t>
            </w:r>
            <w:r>
              <w:rPr>
                <w:rFonts w:hint="eastAsia" w:ascii="宋体" w:hAnsi="宋体" w:eastAsia="宋体" w:cs="宋体"/>
                <w:bCs/>
                <w:color w:val="000000"/>
                <w:kern w:val="0"/>
                <w:sz w:val="24"/>
                <w:szCs w:val="24"/>
                <w:lang w:val="en-US" w:eastAsia="zh-CN"/>
              </w:rPr>
              <w:t>5</w:t>
            </w:r>
            <w:r>
              <w:rPr>
                <w:rFonts w:ascii="宋体" w:hAnsi="宋体" w:eastAsia="宋体" w:cs="宋体"/>
                <w:bCs/>
                <w:color w:val="000000"/>
                <w:kern w:val="0"/>
                <w:sz w:val="24"/>
                <w:szCs w:val="24"/>
              </w:rPr>
              <w:t>分</w:t>
            </w:r>
            <w:r>
              <w:rPr>
                <w:rFonts w:hint="eastAsia" w:ascii="宋体" w:hAnsi="宋体" w:eastAsia="宋体" w:cs="宋体"/>
                <w:bCs/>
                <w:color w:val="000000"/>
                <w:kern w:val="0"/>
                <w:sz w:val="24"/>
                <w:szCs w:val="24"/>
                <w:lang w:eastAsia="zh-CN"/>
              </w:rPr>
              <w:t>，未按要求承诺或未提供者不得分；</w:t>
            </w:r>
          </w:p>
          <w:p w14:paraId="5E7DC2FF">
            <w:pPr>
              <w:pStyle w:val="11"/>
              <w:spacing w:line="360" w:lineRule="auto"/>
              <w:ind w:firstLine="0" w:firstLineChars="0"/>
              <w:rPr>
                <w:rFonts w:hint="eastAsia"/>
                <w:lang w:eastAsia="zh-CN"/>
              </w:rPr>
            </w:pPr>
            <w:r>
              <w:rPr>
                <w:rFonts w:hint="eastAsia" w:ascii="宋体" w:hAnsi="宋体" w:eastAsia="宋体" w:cs="宋体"/>
                <w:bCs/>
                <w:color w:val="000000"/>
                <w:kern w:val="0"/>
                <w:sz w:val="24"/>
                <w:szCs w:val="24"/>
                <w:lang w:eastAsia="zh-CN"/>
              </w:rPr>
              <w:t>承诺做好厂房日常管护、设施维修保养，妥善使用租赁资产，无恶意损毁、违规改造，得</w:t>
            </w:r>
            <w:r>
              <w:rPr>
                <w:rFonts w:hint="eastAsia" w:ascii="宋体" w:hAnsi="宋体" w:eastAsia="宋体" w:cs="宋体"/>
                <w:bCs/>
                <w:color w:val="000000"/>
                <w:kern w:val="0"/>
                <w:sz w:val="24"/>
                <w:szCs w:val="24"/>
                <w:lang w:val="en-US" w:eastAsia="zh-CN"/>
              </w:rPr>
              <w:t>5</w:t>
            </w:r>
            <w:r>
              <w:rPr>
                <w:rFonts w:hint="eastAsia" w:ascii="宋体" w:hAnsi="宋体" w:eastAsia="宋体" w:cs="宋体"/>
                <w:bCs/>
                <w:color w:val="000000"/>
                <w:kern w:val="0"/>
                <w:sz w:val="24"/>
                <w:szCs w:val="24"/>
                <w:lang w:eastAsia="zh-CN"/>
              </w:rPr>
              <w:t>分未按要求承诺或未提供者不得分；</w:t>
            </w:r>
          </w:p>
        </w:tc>
        <w:tc>
          <w:tcPr>
            <w:tcW w:w="99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1C000">
            <w:pPr>
              <w:spacing w:line="360" w:lineRule="auto"/>
              <w:jc w:val="center"/>
              <w:rPr>
                <w:rFonts w:hAnsi="宋体"/>
                <w:sz w:val="24"/>
              </w:rPr>
            </w:pPr>
            <w:r>
              <w:rPr>
                <w:rFonts w:hint="eastAsia" w:hAnsi="宋体"/>
                <w:sz w:val="24"/>
                <w:lang w:val="en-US" w:eastAsia="zh-CN"/>
              </w:rPr>
              <w:t>10</w:t>
            </w:r>
            <w:r>
              <w:rPr>
                <w:rFonts w:hint="eastAsia" w:hAnsi="宋体"/>
                <w:sz w:val="24"/>
              </w:rPr>
              <w:t>分</w:t>
            </w:r>
          </w:p>
        </w:tc>
      </w:tr>
    </w:tbl>
    <w:p w14:paraId="701DC955">
      <w:pPr>
        <w:pStyle w:val="3"/>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3A69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BB809">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ABB809">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E51D2"/>
    <w:multiLevelType w:val="singleLevel"/>
    <w:tmpl w:val="853E51D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33CA1"/>
    <w:rsid w:val="01AE15BA"/>
    <w:rsid w:val="049F343C"/>
    <w:rsid w:val="06D26FEE"/>
    <w:rsid w:val="07EE10FD"/>
    <w:rsid w:val="08DE18C0"/>
    <w:rsid w:val="0A334D52"/>
    <w:rsid w:val="110037E4"/>
    <w:rsid w:val="1272218F"/>
    <w:rsid w:val="1AF06347"/>
    <w:rsid w:val="1C573F11"/>
    <w:rsid w:val="2403533D"/>
    <w:rsid w:val="24653902"/>
    <w:rsid w:val="2AD94501"/>
    <w:rsid w:val="2B7E5D28"/>
    <w:rsid w:val="2D045C82"/>
    <w:rsid w:val="3186310A"/>
    <w:rsid w:val="31CC4FC0"/>
    <w:rsid w:val="3445105A"/>
    <w:rsid w:val="45561319"/>
    <w:rsid w:val="466E2692"/>
    <w:rsid w:val="467B7C8A"/>
    <w:rsid w:val="4B4E4F88"/>
    <w:rsid w:val="4F0A3E11"/>
    <w:rsid w:val="524E3378"/>
    <w:rsid w:val="536C001D"/>
    <w:rsid w:val="53E4394F"/>
    <w:rsid w:val="55545149"/>
    <w:rsid w:val="55DF0EB7"/>
    <w:rsid w:val="58E95AF7"/>
    <w:rsid w:val="60732927"/>
    <w:rsid w:val="616B1B5A"/>
    <w:rsid w:val="654C7BEB"/>
    <w:rsid w:val="6F23547E"/>
    <w:rsid w:val="6F946416"/>
    <w:rsid w:val="70953850"/>
    <w:rsid w:val="7E0E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line="480" w:lineRule="auto"/>
      <w:ind w:left="420" w:left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List Paragraph1"/>
    <w:basedOn w:val="1"/>
    <w:next w:val="1"/>
    <w:qFormat/>
    <w:uiPriority w:val="99"/>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cf3826da-2e40-4c89-86f3-039e6daaeb92</errorID>
      <errorWord>“双碳”战略</errorWord>
      <group>L1_Word</group>
      <groupName>字词问题</groupName>
      <ability>L2_Typo</ability>
      <abilityName>字词错误</abilityName>
      <candidateList>
        <item>“双碳”目标</item>
      </candidateList>
      <explain/>
      <paraID>4F3DFB46</paraID>
      <start>7</start>
      <end>13</end>
      <status>unmodified</status>
      <modifiedWord/>
      <trackRevisions>false</trackRevisions>
    </reviewItem>
    <reviewItem>
      <errorID>ec8c0f07-1dd2-4184-be6c-5156cfd3fb84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6C543819</paraID>
      <start>0</start>
      <end>3</end>
      <status>unmodified</status>
      <modifiedWord/>
      <trackRevisions>false</trackRevisions>
    </reviewItem>
    <reviewItem>
      <errorID>5497fd10-0e87-44a1-a087-3145d52f0ec3</errorID>
      <errorWord>(</errorWord>
      <group>L1_Format</group>
      <groupName>格式问题</groupName>
      <ability>L2_HalfPunc</ability>
      <abilityName>全半角检查</abilityName>
      <candidateList>
        <item>（</item>
      </candidateList>
      <explain>文本全半角错误。</explain>
      <paraID>4623EADF</paraID>
      <start>14</start>
      <end>15</end>
      <status>unmodified</status>
      <modifiedWord/>
      <trackRevisions>false</trackRevisions>
    </reviewItem>
    <reviewItem>
      <errorID>3017432e-747b-4c61-9463-2fa59fe555f7</errorID>
      <errorWord>)</errorWord>
      <group>L1_Format</group>
      <groupName>格式问题</groupName>
      <ability>L2_HalfPunc</ability>
      <abilityName>全半角检查</abilityName>
      <candidateList>
        <item>）</item>
      </candidateList>
      <explain>文本全半角错误。</explain>
      <paraID>4623EADF</paraID>
      <start>37</start>
      <end>38</end>
      <status>unmodified</status>
      <modifiedWord/>
      <trackRevisions>false</trackRevisions>
    </reviewItem>
    <reviewItem>
      <errorID>6ec51c17-5989-4d8f-adc0-cef5a2d85956</errorID>
      <errorWord>)</errorWord>
      <group>L1_Format</group>
      <groupName>格式问题</groupName>
      <ability>L2_HalfPunc</ability>
      <abilityName>全半角检查</abilityName>
      <candidateList>
        <item>）</item>
      </candidateList>
      <explain>文本全半角错误。</explain>
      <paraID>4623EADF</paraID>
      <start>102</start>
      <end>103</end>
      <status>unmodified</status>
      <modifiedWord/>
      <trackRevisions>false</trackRevisions>
    </reviewItem>
    <reviewItem>
      <errorID>130c2755-fbc0-4a40-8b8f-2aa6994df1da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2B90F75B</paraID>
      <start>18</start>
      <end>21</end>
      <status>unmodified</status>
      <modifiedWord/>
      <trackRevisions>false</trackRevisions>
    </reviewItem>
    <reviewItem>
      <errorID>6fc3099f-f5c9-49f2-8e53-886e546c5652</errorID>
      <errorWord>详见后</errorWord>
      <group>L1_Word</group>
      <groupName>字词问题</groupName>
      <ability>L2_Typo</ability>
      <abilityName>字词错误</abilityName>
      <candidateList>
        <item>详见</item>
      </candidateList>
      <explain/>
      <paraID>13091277</paraID>
      <start>7</start>
      <end>10</end>
      <status>unmodified</status>
      <modifiedWord/>
      <trackRevisions>false</trackRevisions>
    </reviewItem>
    <reviewItem>
      <errorID>929416a5-9678-4464-b83f-6a3d9985c85e</errorID>
      <errorWord>后附件</errorWord>
      <group>L1_Word</group>
      <groupName>字词问题</groupName>
      <ability>L2_Typo</ability>
      <abilityName>字词错误</abilityName>
      <candidateList>
        <item>附件</item>
      </candidateList>
      <explain/>
      <paraID> 4499FA0</paraID>
      <start>0</start>
      <end>3</end>
      <status>unmodified</status>
      <modifiedWord/>
      <trackRevisions>false</trackRevisions>
    </reviewItem>
    <reviewItem>
      <errorID>71b9e4ca-a333-414e-a8da-ffb4262f8f21</errorID>
      <errorWord>(</errorWord>
      <group>L1_Format</group>
      <groupName>格式问题</groupName>
      <ability>L2_HalfPunc</ability>
      <abilityName>全半角检查</abilityName>
      <candidateList>
        <item>（</item>
      </candidateList>
      <explain>文本全半角错误。</explain>
      <paraID>58401F2F</paraID>
      <start>0</start>
      <end>1</end>
      <status>unmodified</status>
      <modifiedWord/>
      <trackRevisions>false</trackRevisions>
    </reviewItem>
    <reviewItem>
      <errorID>623ee7cb-32cc-4f6f-b3ac-ca56e586ae07</errorID>
      <errorWord>)</errorWord>
      <group>L1_Format</group>
      <groupName>格式问题</groupName>
      <ability>L2_HalfPunc</ability>
      <abilityName>全半角检查</abilityName>
      <candidateList>
        <item>）</item>
      </candidateList>
      <explain>文本全半角错误。</explain>
      <paraID>58401F2F</paraID>
      <start>6</start>
      <end>7</end>
      <status>unmodified</status>
      <modifiedWord/>
      <trackRevisions>false</trackRevisions>
    </reviewItem>
    <reviewItem>
      <errorID>6af91f71-ba14-4985-99b7-eda4e2c771b1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593B1383</paraID>
      <start>0</start>
      <end>2</end>
      <status>unmodified</status>
      <modifiedWord/>
      <trackRevisions>false</trackRevisions>
    </reviewItem>
    <reviewItem>
      <errorID>1cb662d6-c057-4290-a169-dc7ee646e33a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59E2ED49</paraID>
      <start>0</start>
      <end>1</end>
      <status>unmodified</status>
      <modifiedWord/>
      <trackRevisions>false</trackRevisions>
    </reviewItem>
    <reviewItem>
      <errorID>87c79b17-0480-4533-8e1d-ca9a5a6986d2</errorID>
      <errorWord>(</errorWord>
      <group>L1_Format</group>
      <groupName>格式问题</groupName>
      <ability>L2_HalfPunc</ability>
      <abilityName>全半角检查</abilityName>
      <candidateList>
        <item>（</item>
      </candidateList>
      <explain>文本全半角错误。</explain>
      <paraID>59E2ED49</paraID>
      <start>79</start>
      <end>80</end>
      <status>unmodified</status>
      <modifiedWord/>
      <trackRevisions>false</trackRevisions>
    </reviewItem>
    <reviewItem>
      <errorID>43d40476-c48c-4da3-9122-c33c91872933</errorID>
      <errorWord>-</errorWord>
      <group>L1_Format</group>
      <groupName>格式问题</groupName>
      <ability>L2_HalfPunc</ability>
      <abilityName>全半角检查</abilityName>
      <candidateList>
        <item>－</item>
      </candidateList>
      <explain>文本全半角错误。</explain>
      <paraID>59E2ED49</paraID>
      <start>95</start>
      <end>96</end>
      <status>unmodified</status>
      <modifiedWord/>
      <trackRevisions>false</trackRevisions>
    </reviewItem>
    <reviewItem>
      <errorID>d1103c71-a491-423f-848d-2a0001cdf1d7</errorID>
      <errorWord>-</errorWord>
      <group>L1_Format</group>
      <groupName>格式问题</groupName>
      <ability>L2_HalfPunc</ability>
      <abilityName>全半角检查</abilityName>
      <candidateList>
        <item>－</item>
      </candidateList>
      <explain>文本全半角错误。</explain>
      <paraID>59E2ED49</paraID>
      <start>100</start>
      <end>101</end>
      <status>unmodified</status>
      <modifiedWord/>
      <trackRevisions>false</trackRevisions>
    </reviewItem>
    <reviewItem>
      <errorID>a0158243-53d0-49ad-9cf1-154277b4d1d7</errorID>
      <errorWord>-</errorWord>
      <group>L1_Format</group>
      <groupName>格式问题</groupName>
      <ability>L2_HalfPunc</ability>
      <abilityName>全半角检查</abilityName>
      <candidateList>
        <item>－</item>
      </candidateList>
      <explain>文本全半角错误。</explain>
      <paraID>59E2ED49</paraID>
      <start>107</start>
      <end>108</end>
      <status>unmodified</status>
      <modifiedWord/>
      <trackRevisions>false</trackRevisions>
    </reviewItem>
    <reviewItem>
      <errorID>b4242a1c-d502-4f5b-81b7-00d7ef38bc5b</errorID>
      <errorWord>-</errorWord>
      <group>L1_Format</group>
      <groupName>格式问题</groupName>
      <ability>L2_HalfPunc</ability>
      <abilityName>全半角检查</abilityName>
      <candidateList>
        <item>－</item>
      </candidateList>
      <explain>文本全半角错误。</explain>
      <paraID>59E2ED49</paraID>
      <start>112</start>
      <end>113</end>
      <status>unmodified</status>
      <modifiedWord/>
      <trackRevisions>false</trackRevisions>
    </reviewItem>
    <reviewItem>
      <errorID>d13f5500-e1ca-4b4a-aa84-9493615fcdfd</errorID>
      <errorWord>)</errorWord>
      <group>L1_Format</group>
      <groupName>格式问题</groupName>
      <ability>L2_HalfPunc</ability>
      <abilityName>全半角检查</abilityName>
      <candidateList>
        <item>）</item>
      </candidateList>
      <explain>文本全半角错误。</explain>
      <paraID>59E2ED49</paraID>
      <start>174</start>
      <end>175</end>
      <status>unmodified</status>
      <modifiedWord/>
      <trackRevisions>false</trackRevisions>
    </reviewItem>
    <reviewItem>
      <errorID>6027c6bd-2000-4fd1-9eed-44d5c24665d7</errorID>
      <errorWord>依次按</errorWord>
      <group>L1_Word</group>
      <groupName>字词问题</groupName>
      <ability>L2_Typo</ability>
      <abilityName>字词错误</abilityName>
      <candidateList>
        <item>依次</item>
      </candidateList>
      <explain/>
      <paraID>12DD7D4D</paraID>
      <start>40</start>
      <end>43</end>
      <status>unmodified</status>
      <modifiedWord/>
      <trackRevisions>false</trackRevisions>
    </reviewItem>
    <reviewItem>
      <errorID>056500df-b397-42cf-892f-7b6006c3a0b7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3412E662</paraID>
      <start>30</start>
      <end>31</end>
      <status>unmodified</status>
      <modifiedWord/>
      <trackRevisions>false</trackRevisions>
    </reviewItem>
    <reviewItem>
      <errorID>1ec1cc62-6474-4bc7-b405-ef0c0fe549c1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323D8C9E</paraID>
      <start>44</start>
      <end>45</end>
      <status>unmodified</status>
      <modifiedWord/>
      <trackRevisions>false</trackRevisions>
    </reviewItem>
    <reviewItem>
      <errorID>876c5547-bd11-4599-a9c7-c81b39086a37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11D851F1</paraID>
      <start>19</start>
      <end>20</end>
      <status>unmodified</status>
      <modifiedWord/>
      <trackRevisions>false</trackRevisions>
    </reviewItem>
    <reviewItem>
      <errorID>dab08103-29dd-4200-a6d6-7e4dd15ffaab</errorID>
      <errorWord>噪音</errorWord>
      <group>L1_Word</group>
      <groupName>字词问题</groupName>
      <ability>L2_Alias</ability>
      <abilityName>也作/曾用词</abilityName>
      <candidateList>
        <item>噪声</item>
      </candidateList>
      <explain>词汇[噪音]为不规范表述或旧称，其规范书面表述为[噪声]。</explain>
      <paraID>2DC4E4C2</paraID>
      <start>19</start>
      <end>21</end>
      <status>unmodified</status>
      <modifiedWord/>
      <trackRevisions>false</trackRevisions>
    </reviewItem>
    <reviewItem>
      <errorID>6f928939-818b-411b-9b0d-22f6d01531ad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18D2EB93</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5dbd9-46dd-4045-be74-1f7cec1bb8a1}">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3390</Words>
  <Characters>3661</Characters>
  <Lines>0</Lines>
  <Paragraphs>0</Paragraphs>
  <TotalTime>24</TotalTime>
  <ScaleCrop>false</ScaleCrop>
  <LinksUpToDate>false</LinksUpToDate>
  <CharactersWithSpaces>3667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2026-05-23T08:21:00Z</dcterms:created>
  <dc:creator>fhm</dc:creator>
  <cp:lastModifiedBy>ZBlack_Shark”</cp:lastModifiedBy>
  <dcterms:modified xsi:type="dcterms:W3CDTF">2026-06-10T09:36:57Z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eyJoZGlkIjoiY2NhNjNmNWU4NDZjNDA5YzczNzI1NGZkZWE4ZWZmZTAiLCJ1c2VySWQiOiIzMDQ4MDAyMTgifQ==</vt:lpwstr>
  </property>
  <property fmtid="{D5CDD505-2E9C-101B-9397-08002B2CF9AE}" pid="4" name="ICV">
    <vt:lpwstr>EA5135BA376C44BD9C5E8E33AE8E953A_13</vt:lpwstr>
  </property>
</Properties>
</file>