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审批意见：</w:t>
      </w:r>
    </w:p>
    <w:p>
      <w:pPr>
        <w:spacing w:line="500" w:lineRule="exact"/>
        <w:ind w:firstLine="640"/>
        <w:jc w:val="righ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长环建审[2023]</w:t>
      </w:r>
      <w:r>
        <w:rPr>
          <w:rFonts w:hint="eastAsia" w:asciiTheme="majorEastAsia" w:hAnsiTheme="majorEastAsia" w:eastAsiaTheme="majorEastAsia" w:cstheme="majorEastAsia"/>
          <w:color w:val="auto"/>
          <w:sz w:val="32"/>
          <w:szCs w:val="32"/>
          <w:lang w:val="en-US" w:eastAsia="zh-CN"/>
        </w:rPr>
        <w:t>52</w:t>
      </w:r>
      <w:r>
        <w:rPr>
          <w:rFonts w:hint="eastAsia" w:asciiTheme="majorEastAsia" w:hAnsiTheme="majorEastAsia" w:eastAsiaTheme="majorEastAsia" w:cstheme="majorEastAsia"/>
          <w:sz w:val="32"/>
          <w:szCs w:val="32"/>
        </w:rPr>
        <w:t>号</w:t>
      </w:r>
    </w:p>
    <w:p>
      <w:pPr>
        <w:adjustRightInd w:val="0"/>
        <w:spacing w:line="560" w:lineRule="exact"/>
        <w:ind w:firstLine="0" w:firstLineChars="0"/>
        <w:jc w:val="center"/>
        <w:textAlignment w:val="baseline"/>
        <w:rPr>
          <w:rFonts w:hint="eastAsia" w:ascii="黑体" w:hAnsi="黑体" w:eastAsia="黑体" w:cs="黑体"/>
          <w:b/>
          <w:bCs/>
          <w:sz w:val="44"/>
          <w:szCs w:val="44"/>
        </w:rPr>
      </w:pPr>
    </w:p>
    <w:p>
      <w:pPr>
        <w:adjustRightInd w:val="0"/>
        <w:spacing w:line="560" w:lineRule="exact"/>
        <w:ind w:firstLine="0" w:firstLineChars="0"/>
        <w:jc w:val="center"/>
        <w:textAlignment w:val="baseline"/>
        <w:rPr>
          <w:rFonts w:ascii="黑体" w:hAnsi="黑体" w:eastAsia="黑体" w:cs="黑体"/>
          <w:b/>
          <w:bCs/>
          <w:sz w:val="44"/>
          <w:szCs w:val="44"/>
        </w:rPr>
      </w:pPr>
      <w:r>
        <w:rPr>
          <w:rFonts w:hint="eastAsia" w:ascii="黑体" w:hAnsi="黑体" w:eastAsia="黑体" w:cs="黑体"/>
          <w:b/>
          <w:bCs/>
          <w:sz w:val="44"/>
          <w:szCs w:val="44"/>
        </w:rPr>
        <w:t>长葛市环境保护局</w:t>
      </w:r>
    </w:p>
    <w:p>
      <w:pPr>
        <w:adjustRightInd w:val="0"/>
        <w:spacing w:line="500" w:lineRule="exact"/>
        <w:ind w:firstLine="0" w:firstLineChars="0"/>
        <w:jc w:val="center"/>
        <w:rPr>
          <w:rFonts w:ascii="黑体" w:hAnsi="黑体" w:eastAsia="黑体" w:cs="黑体"/>
          <w:b/>
          <w:sz w:val="44"/>
          <w:szCs w:val="44"/>
        </w:rPr>
      </w:pPr>
      <w:r>
        <w:rPr>
          <w:rFonts w:hint="eastAsia" w:ascii="黑体" w:hAnsi="黑体" w:eastAsia="黑体" w:cs="黑体"/>
          <w:b/>
          <w:sz w:val="44"/>
          <w:szCs w:val="44"/>
        </w:rPr>
        <w:t>关于</w:t>
      </w:r>
      <w:bookmarkStart w:id="0" w:name="_Hlk73345218"/>
      <w:r>
        <w:rPr>
          <w:rFonts w:hint="eastAsia" w:ascii="黑体" w:hAnsi="黑体" w:eastAsia="黑体" w:cs="黑体"/>
          <w:b/>
          <w:sz w:val="44"/>
          <w:szCs w:val="44"/>
        </w:rPr>
        <w:t>河南鸿凯晶体科技有限公司</w:t>
      </w:r>
    </w:p>
    <w:p>
      <w:pPr>
        <w:adjustRightInd w:val="0"/>
        <w:spacing w:line="500" w:lineRule="exact"/>
        <w:ind w:firstLine="0" w:firstLineChars="0"/>
        <w:jc w:val="center"/>
        <w:rPr>
          <w:rFonts w:ascii="黑体" w:hAnsi="黑体" w:eastAsia="黑体" w:cs="黑体"/>
          <w:b/>
          <w:bCs/>
          <w:sz w:val="44"/>
          <w:szCs w:val="44"/>
        </w:rPr>
      </w:pPr>
      <w:r>
        <w:rPr>
          <w:rFonts w:ascii="黑体" w:hAnsi="黑体" w:eastAsia="黑体" w:cs="黑体"/>
          <w:b/>
          <w:bCs/>
          <w:sz w:val="44"/>
          <w:szCs w:val="44"/>
        </w:rPr>
        <w:t>年产10万克拉CVD大单晶金刚石及培育钻石项目</w:t>
      </w:r>
    </w:p>
    <w:p>
      <w:pPr>
        <w:adjustRightInd w:val="0"/>
        <w:spacing w:line="500"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环</w:t>
      </w:r>
      <w:r>
        <w:rPr>
          <w:rFonts w:hint="eastAsia" w:ascii="黑体" w:hAnsi="黑体" w:eastAsia="黑体" w:cs="黑体"/>
          <w:b/>
          <w:sz w:val="44"/>
          <w:szCs w:val="44"/>
        </w:rPr>
        <w:t>境影响报告表</w:t>
      </w:r>
      <w:bookmarkEnd w:id="0"/>
      <w:r>
        <w:rPr>
          <w:rFonts w:hint="eastAsia" w:ascii="黑体" w:hAnsi="黑体" w:eastAsia="黑体" w:cs="黑体"/>
          <w:b/>
          <w:sz w:val="44"/>
          <w:szCs w:val="44"/>
        </w:rPr>
        <w:t>的批复</w:t>
      </w:r>
    </w:p>
    <w:p>
      <w:pPr>
        <w:spacing w:line="500" w:lineRule="exact"/>
        <w:ind w:firstLine="320" w:firstLineChars="100"/>
        <w:rPr>
          <w:rFonts w:ascii="Times New Roman" w:hAnsi="Times New Roman" w:eastAsia="仿宋"/>
          <w:sz w:val="32"/>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rPr>
          <w:rFonts w:ascii="仿宋" w:hAnsi="仿宋" w:eastAsia="仿宋" w:cs="仿宋"/>
          <w:sz w:val="32"/>
          <w:szCs w:val="32"/>
        </w:rPr>
      </w:pPr>
      <w:r>
        <w:rPr>
          <w:rFonts w:hint="eastAsia" w:ascii="仿宋" w:hAnsi="仿宋" w:eastAsia="仿宋" w:cs="仿宋"/>
          <w:sz w:val="32"/>
          <w:szCs w:val="32"/>
        </w:rPr>
        <w:t>河南鸿凯晶体科技有限公司：</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baseline"/>
        <w:rPr>
          <w:rFonts w:ascii="仿宋" w:hAnsi="仿宋" w:eastAsia="仿宋" w:cs="仿宋"/>
          <w:sz w:val="32"/>
          <w:szCs w:val="32"/>
        </w:rPr>
      </w:pPr>
      <w:r>
        <w:rPr>
          <w:rFonts w:hint="eastAsia" w:ascii="仿宋" w:hAnsi="仿宋" w:eastAsia="仿宋" w:cs="仿宋"/>
          <w:sz w:val="32"/>
          <w:szCs w:val="32"/>
        </w:rPr>
        <w:t>你公司（统一社会信用代码：91411082MACN5XGQ1W）报送的由河南先登环保科技有限公司编制完成的《河南鸿凯晶体科技有限公司年产10万克拉CVD大单晶金刚石及培育钻石项目环境影响报告表》（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一、《报告表》内容符合国家有关法律法规要求和建设项目环境管理规定，评价结论可信，我局原则同意你公司按照《报告表》所列项目的性质、规模、地点、采用的生产工艺和环境保护对策进行建设。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baseline"/>
        <w:rPr>
          <w:rFonts w:ascii="仿宋" w:hAnsi="仿宋" w:eastAsia="仿宋" w:cs="仿宋"/>
          <w:b/>
          <w:bCs/>
          <w:sz w:val="32"/>
          <w:szCs w:val="32"/>
        </w:rPr>
      </w:pPr>
      <w:r>
        <w:rPr>
          <w:rFonts w:hint="eastAsia" w:ascii="仿宋" w:hAnsi="仿宋" w:eastAsia="仿宋" w:cs="仿宋"/>
          <w:sz w:val="32"/>
          <w:szCs w:val="32"/>
        </w:rPr>
        <w:t>二、你公司应向社会公众主动公开业经批准的《报告表》，并接受相关方的垂询。</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三、你公司应全面落实《报告表》提出的各项环境保护措施，确保各项环境保护设施与主体工程同时设计、同时施工、同时投入使用，确保各项污染物达标排放。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（二）依据《报告表》和本批复文件，对项目建设过程中产生的废水、废气、噪声、固体废物等污染，以及因施工对自然、生态环境造成的破坏，采取相应的防治措施。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四、项目位于河南省许昌市长葛市老城镇魏武大道与仁和路交叉口东南角河南易和电器有限公司院内，建设年产10万克拉CVD大单晶金刚石及培育钻石项目，总投资5000万元，环保投资11万元，占地面积1000平方米。</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五、项目外排污染物应满足以下要求：</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1.废气：项目营运期MPCVD沉积废气采用管道收集引致车间外排放；激光切割废气和抛光废气采用设备自带除尘滤袋处理后在车间内无组织排放。外排放废气中颗粒物应满足《大气污染物综合排放标准》（GB16297-1996）表2二级标准限值要求。</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2.废水：项目运营期清洗用水和冷却水自然损耗，不对外排放；生活污水经化粪池处理后与纯水制备浓水经厂区总排口排入市政污水管网，最终进入长葛市城南污水净化有限公司深度处理；外排废水污染物排放应满足《污水综合排放标准》（GB8978-1996）表4三级标准和长葛市城南污水净化有限公司进水水质要求。</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3.噪声：项目的主要噪声源为车间各设备运行过程中产生的噪声，对高噪声源采取隔声、减振等措施降噪，确保厂界噪声满足《工业企业厂界环境噪声排放标准》（GB12348-2008）中3类标准要求。</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4.固废：生活垃圾定期交由环卫部门清运；制氢过程产生的废膜和</w:t>
      </w:r>
      <w:r>
        <w:rPr>
          <w:rFonts w:hint="eastAsia" w:ascii="仿宋" w:hAnsi="仿宋" w:eastAsia="仿宋" w:cs="仿宋"/>
          <w:color w:val="auto"/>
          <w:sz w:val="32"/>
          <w:szCs w:val="32"/>
        </w:rPr>
        <w:t>废分子筛</w:t>
      </w:r>
      <w:r>
        <w:rPr>
          <w:rFonts w:hint="eastAsia" w:ascii="仿宋" w:hAnsi="仿宋" w:eastAsia="仿宋" w:cs="仿宋"/>
          <w:sz w:val="32"/>
          <w:szCs w:val="32"/>
        </w:rPr>
        <w:t>由设备厂家定期更换后回收；纯水制备产生的过滤杂质、废活性炭、废过滤膜、废树脂，激光切割产生的边角料，MPCVD沉积过程产生的沉积碳和废气处理过程收集的颗粒物属一般固废，分类收集后暂存于一般固废暂存间，定期外售资源回收企业，一般固废暂存应满足《一般固体废物贮存和填埋污染控制标准》（GB18599-2020）的要求。</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六、项目建成后，主要污染物控制排放量（以出厂量计）：化学需氧量0.1813t/a、氨氮0.0202t/a；主要污染物控制排放量（以入环境计）为：化学需氧量0.0202t/a、氨氮0.0010t/a。新增排放量按总量控制管理要求申请排污量。</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七、项目建设严格执行环境保护设施与主体工程同时设计、同时施工、同时投入使用的环境保护“三同时”制度；项目投入生产前应申请排污许可证，做到持证排污；项目建成后，按规定程序进行竣工环境保护验收，验收合格后，方可投入正式运行。如果今后国家或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snapToGrid/>
        <w:spacing w:line="540" w:lineRule="exact"/>
        <w:ind w:firstLine="640"/>
        <w:rPr>
          <w:rFonts w:ascii="仿宋" w:hAnsi="仿宋" w:eastAsia="仿宋" w:cs="仿宋"/>
          <w:sz w:val="32"/>
          <w:szCs w:val="32"/>
        </w:rPr>
      </w:pPr>
      <w:r>
        <w:rPr>
          <w:rFonts w:hint="eastAsia" w:ascii="仿宋" w:hAnsi="仿宋" w:eastAsia="仿宋" w:cs="仿宋"/>
          <w:sz w:val="32"/>
          <w:szCs w:val="32"/>
        </w:rPr>
        <w:t>八、项目自本批复下达之日起，超过5年方决定开工建设的环境影响评价文件应报我局重新审核。项目的性质、规模、地点、采用的工艺或防治污染、防治生态破坏的措施发生重大变动的，应当重新报批项目的环境影响评价文件。</w:t>
      </w:r>
    </w:p>
    <w:p>
      <w:pPr>
        <w:keepNext w:val="0"/>
        <w:keepLines w:val="0"/>
        <w:pageBreakBefore w:val="0"/>
        <w:widowControl w:val="0"/>
        <w:kinsoku/>
        <w:wordWrap/>
        <w:overflowPunct/>
        <w:topLinePunct w:val="0"/>
        <w:autoSpaceDE/>
        <w:autoSpaceDN/>
        <w:bidi w:val="0"/>
        <w:adjustRightInd/>
        <w:snapToGrid/>
        <w:spacing w:line="540" w:lineRule="exact"/>
        <w:ind w:right="420" w:firstLine="227" w:firstLineChars="71"/>
        <w:rPr>
          <w:rFonts w:ascii="仿宋" w:hAnsi="仿宋" w:eastAsia="仿宋" w:cs="仿宋"/>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ind w:right="420" w:firstLine="227" w:firstLineChars="71"/>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420" w:firstLine="6080" w:firstLineChars="1900"/>
        <w:rPr>
          <w:rFonts w:ascii="仿宋" w:hAnsi="仿宋" w:eastAsia="仿宋" w:cs="仿宋"/>
          <w:sz w:val="32"/>
          <w:szCs w:val="32"/>
        </w:rPr>
      </w:pPr>
      <w:r>
        <w:rPr>
          <w:rFonts w:hint="eastAsia" w:ascii="仿宋" w:hAnsi="仿宋" w:eastAsia="仿宋" w:cs="仿宋"/>
          <w:sz w:val="32"/>
          <w:szCs w:val="32"/>
        </w:rPr>
        <w:t>长葛市环境保护局</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rPr>
          <w:rFonts w:ascii="仿宋" w:hAnsi="仿宋" w:eastAsia="仿宋" w:cs="仿宋"/>
          <w:color w:val="auto"/>
          <w:sz w:val="32"/>
          <w:szCs w:val="32"/>
        </w:rPr>
      </w:pPr>
      <w:r>
        <w:rPr>
          <w:rFonts w:hint="eastAsia" w:ascii="仿宋" w:hAnsi="仿宋" w:eastAsia="仿宋" w:cs="仿宋"/>
          <w:sz w:val="32"/>
          <w:szCs w:val="32"/>
        </w:rPr>
        <w:t xml:space="preserve">                                      </w:t>
      </w:r>
      <w:r>
        <w:rPr>
          <w:rFonts w:hint="eastAsia" w:ascii="仿宋" w:hAnsi="仿宋" w:eastAsia="仿宋" w:cs="仿宋"/>
          <w:color w:val="auto"/>
          <w:sz w:val="32"/>
          <w:szCs w:val="32"/>
        </w:rPr>
        <w:t xml:space="preserve"> 2023年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134" w:bottom="1134" w:left="141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1 -</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OTEyYzlkZGMxNjFkMjJiMWNlYjZlZGYwM2VlYmIifQ=="/>
  </w:docVars>
  <w:rsids>
    <w:rsidRoot w:val="007D2B13"/>
    <w:rsid w:val="0001151D"/>
    <w:rsid w:val="0001463A"/>
    <w:rsid w:val="00027620"/>
    <w:rsid w:val="000308A5"/>
    <w:rsid w:val="000354A0"/>
    <w:rsid w:val="00035A07"/>
    <w:rsid w:val="000427C4"/>
    <w:rsid w:val="00054479"/>
    <w:rsid w:val="0007253C"/>
    <w:rsid w:val="000736C7"/>
    <w:rsid w:val="0008479D"/>
    <w:rsid w:val="0009445A"/>
    <w:rsid w:val="000A463C"/>
    <w:rsid w:val="000C3F04"/>
    <w:rsid w:val="000E1F6E"/>
    <w:rsid w:val="000F1966"/>
    <w:rsid w:val="001243D6"/>
    <w:rsid w:val="001337C9"/>
    <w:rsid w:val="00144B65"/>
    <w:rsid w:val="00161104"/>
    <w:rsid w:val="00162F0C"/>
    <w:rsid w:val="00172603"/>
    <w:rsid w:val="00195A9E"/>
    <w:rsid w:val="00197EFD"/>
    <w:rsid w:val="00197FA5"/>
    <w:rsid w:val="001A4FAD"/>
    <w:rsid w:val="001B2E92"/>
    <w:rsid w:val="001B3205"/>
    <w:rsid w:val="001B500F"/>
    <w:rsid w:val="001F28F5"/>
    <w:rsid w:val="002027C6"/>
    <w:rsid w:val="002172DE"/>
    <w:rsid w:val="00234BE3"/>
    <w:rsid w:val="00262018"/>
    <w:rsid w:val="0027245B"/>
    <w:rsid w:val="002A6A82"/>
    <w:rsid w:val="002B3A16"/>
    <w:rsid w:val="002B6F2D"/>
    <w:rsid w:val="002D2C15"/>
    <w:rsid w:val="002E5EFE"/>
    <w:rsid w:val="00322376"/>
    <w:rsid w:val="00323966"/>
    <w:rsid w:val="00326E87"/>
    <w:rsid w:val="00337B45"/>
    <w:rsid w:val="00347E3F"/>
    <w:rsid w:val="0035608B"/>
    <w:rsid w:val="0036385A"/>
    <w:rsid w:val="00374CF7"/>
    <w:rsid w:val="00381071"/>
    <w:rsid w:val="00381A99"/>
    <w:rsid w:val="0039610D"/>
    <w:rsid w:val="003B4539"/>
    <w:rsid w:val="003B4A2B"/>
    <w:rsid w:val="003C35BD"/>
    <w:rsid w:val="003C41A8"/>
    <w:rsid w:val="003F036F"/>
    <w:rsid w:val="003F3BEF"/>
    <w:rsid w:val="0040431E"/>
    <w:rsid w:val="00414F66"/>
    <w:rsid w:val="00431960"/>
    <w:rsid w:val="00433977"/>
    <w:rsid w:val="00445468"/>
    <w:rsid w:val="00480641"/>
    <w:rsid w:val="0048228A"/>
    <w:rsid w:val="00483261"/>
    <w:rsid w:val="00483DA9"/>
    <w:rsid w:val="00487933"/>
    <w:rsid w:val="004C049B"/>
    <w:rsid w:val="004D5F13"/>
    <w:rsid w:val="004F0332"/>
    <w:rsid w:val="004F44AC"/>
    <w:rsid w:val="004F59FC"/>
    <w:rsid w:val="004F65BE"/>
    <w:rsid w:val="00522F9A"/>
    <w:rsid w:val="00524B96"/>
    <w:rsid w:val="00526A8A"/>
    <w:rsid w:val="0054405A"/>
    <w:rsid w:val="00553131"/>
    <w:rsid w:val="0058756A"/>
    <w:rsid w:val="005A2897"/>
    <w:rsid w:val="005A3241"/>
    <w:rsid w:val="005A3FE8"/>
    <w:rsid w:val="005B098A"/>
    <w:rsid w:val="005B635A"/>
    <w:rsid w:val="005B69E2"/>
    <w:rsid w:val="005C7411"/>
    <w:rsid w:val="005D08C4"/>
    <w:rsid w:val="005E37A6"/>
    <w:rsid w:val="005F0B2C"/>
    <w:rsid w:val="005F38FE"/>
    <w:rsid w:val="005F5460"/>
    <w:rsid w:val="00615073"/>
    <w:rsid w:val="00617348"/>
    <w:rsid w:val="00633C30"/>
    <w:rsid w:val="00636756"/>
    <w:rsid w:val="00654C81"/>
    <w:rsid w:val="00670CBA"/>
    <w:rsid w:val="00687BA1"/>
    <w:rsid w:val="00697932"/>
    <w:rsid w:val="006A43AD"/>
    <w:rsid w:val="006C5DE1"/>
    <w:rsid w:val="006E1EAB"/>
    <w:rsid w:val="006F0776"/>
    <w:rsid w:val="006F1F9E"/>
    <w:rsid w:val="00703EA5"/>
    <w:rsid w:val="007147AD"/>
    <w:rsid w:val="007277EB"/>
    <w:rsid w:val="00732D3D"/>
    <w:rsid w:val="00733416"/>
    <w:rsid w:val="00767973"/>
    <w:rsid w:val="00786309"/>
    <w:rsid w:val="007B0F46"/>
    <w:rsid w:val="007B5EB8"/>
    <w:rsid w:val="007B7862"/>
    <w:rsid w:val="007C1231"/>
    <w:rsid w:val="007C2699"/>
    <w:rsid w:val="007C6BE3"/>
    <w:rsid w:val="007D2B13"/>
    <w:rsid w:val="007D6640"/>
    <w:rsid w:val="00815527"/>
    <w:rsid w:val="0081779B"/>
    <w:rsid w:val="00834977"/>
    <w:rsid w:val="008430C4"/>
    <w:rsid w:val="00851154"/>
    <w:rsid w:val="0087557B"/>
    <w:rsid w:val="008A72D1"/>
    <w:rsid w:val="008B0DF7"/>
    <w:rsid w:val="008B75FE"/>
    <w:rsid w:val="008D3930"/>
    <w:rsid w:val="009075DA"/>
    <w:rsid w:val="009203BF"/>
    <w:rsid w:val="0093177A"/>
    <w:rsid w:val="00960F98"/>
    <w:rsid w:val="00987BDD"/>
    <w:rsid w:val="009975DC"/>
    <w:rsid w:val="009A0CC7"/>
    <w:rsid w:val="009D12A2"/>
    <w:rsid w:val="009D154D"/>
    <w:rsid w:val="009D51A8"/>
    <w:rsid w:val="009E4CEF"/>
    <w:rsid w:val="009F6521"/>
    <w:rsid w:val="00A12974"/>
    <w:rsid w:val="00A2547B"/>
    <w:rsid w:val="00A267BB"/>
    <w:rsid w:val="00A34E24"/>
    <w:rsid w:val="00A660C5"/>
    <w:rsid w:val="00A803D5"/>
    <w:rsid w:val="00A815F3"/>
    <w:rsid w:val="00AA192A"/>
    <w:rsid w:val="00AB6365"/>
    <w:rsid w:val="00AD483A"/>
    <w:rsid w:val="00AE2095"/>
    <w:rsid w:val="00AE3C36"/>
    <w:rsid w:val="00AF0C3A"/>
    <w:rsid w:val="00AF2E4C"/>
    <w:rsid w:val="00AF4012"/>
    <w:rsid w:val="00AF43D2"/>
    <w:rsid w:val="00B02255"/>
    <w:rsid w:val="00B03B54"/>
    <w:rsid w:val="00B04661"/>
    <w:rsid w:val="00B065BF"/>
    <w:rsid w:val="00B06AE7"/>
    <w:rsid w:val="00B1371B"/>
    <w:rsid w:val="00B3126D"/>
    <w:rsid w:val="00B37B65"/>
    <w:rsid w:val="00B37E7B"/>
    <w:rsid w:val="00B423E6"/>
    <w:rsid w:val="00B50B13"/>
    <w:rsid w:val="00B56F9C"/>
    <w:rsid w:val="00B573B2"/>
    <w:rsid w:val="00B90722"/>
    <w:rsid w:val="00B9227F"/>
    <w:rsid w:val="00B95652"/>
    <w:rsid w:val="00BC29B8"/>
    <w:rsid w:val="00BD6885"/>
    <w:rsid w:val="00BE3F13"/>
    <w:rsid w:val="00C02B91"/>
    <w:rsid w:val="00C06D5E"/>
    <w:rsid w:val="00C17B7F"/>
    <w:rsid w:val="00C270A3"/>
    <w:rsid w:val="00C352B6"/>
    <w:rsid w:val="00C5208C"/>
    <w:rsid w:val="00C52B73"/>
    <w:rsid w:val="00C6465B"/>
    <w:rsid w:val="00C66582"/>
    <w:rsid w:val="00C85C4B"/>
    <w:rsid w:val="00C90FF3"/>
    <w:rsid w:val="00C96C99"/>
    <w:rsid w:val="00CA133C"/>
    <w:rsid w:val="00CB177E"/>
    <w:rsid w:val="00CE0B33"/>
    <w:rsid w:val="00CF004A"/>
    <w:rsid w:val="00D24F05"/>
    <w:rsid w:val="00D320B9"/>
    <w:rsid w:val="00D322C0"/>
    <w:rsid w:val="00D34AB3"/>
    <w:rsid w:val="00D4235C"/>
    <w:rsid w:val="00D46B59"/>
    <w:rsid w:val="00D64412"/>
    <w:rsid w:val="00D700E2"/>
    <w:rsid w:val="00D77782"/>
    <w:rsid w:val="00DA23C0"/>
    <w:rsid w:val="00DB6225"/>
    <w:rsid w:val="00DC566E"/>
    <w:rsid w:val="00DD1B9B"/>
    <w:rsid w:val="00DE040D"/>
    <w:rsid w:val="00DE0B78"/>
    <w:rsid w:val="00DE2559"/>
    <w:rsid w:val="00DE35D9"/>
    <w:rsid w:val="00E35E8C"/>
    <w:rsid w:val="00E379B7"/>
    <w:rsid w:val="00E40295"/>
    <w:rsid w:val="00E7698B"/>
    <w:rsid w:val="00E7790D"/>
    <w:rsid w:val="00E95B58"/>
    <w:rsid w:val="00E97358"/>
    <w:rsid w:val="00EB2A17"/>
    <w:rsid w:val="00EB773F"/>
    <w:rsid w:val="00ED1992"/>
    <w:rsid w:val="00EE67C4"/>
    <w:rsid w:val="00EF52C9"/>
    <w:rsid w:val="00F02D51"/>
    <w:rsid w:val="00F05F07"/>
    <w:rsid w:val="00F20527"/>
    <w:rsid w:val="00F20922"/>
    <w:rsid w:val="00F31681"/>
    <w:rsid w:val="00F672BD"/>
    <w:rsid w:val="00F706F4"/>
    <w:rsid w:val="00F81977"/>
    <w:rsid w:val="00F8258C"/>
    <w:rsid w:val="00FA37CF"/>
    <w:rsid w:val="00FB183F"/>
    <w:rsid w:val="00FB69FA"/>
    <w:rsid w:val="00FC6545"/>
    <w:rsid w:val="00FD29C6"/>
    <w:rsid w:val="00FF5955"/>
    <w:rsid w:val="053603DA"/>
    <w:rsid w:val="0C6630D6"/>
    <w:rsid w:val="0FB865B4"/>
    <w:rsid w:val="110E13E3"/>
    <w:rsid w:val="17343EB7"/>
    <w:rsid w:val="1C573AEC"/>
    <w:rsid w:val="1E4B4CD4"/>
    <w:rsid w:val="1E985032"/>
    <w:rsid w:val="228851EE"/>
    <w:rsid w:val="22D85868"/>
    <w:rsid w:val="252250C2"/>
    <w:rsid w:val="2EC85F6F"/>
    <w:rsid w:val="38BE1288"/>
    <w:rsid w:val="3A4952B1"/>
    <w:rsid w:val="3A8D4976"/>
    <w:rsid w:val="41112343"/>
    <w:rsid w:val="47BC129F"/>
    <w:rsid w:val="512F0C70"/>
    <w:rsid w:val="544C425A"/>
    <w:rsid w:val="558D16FF"/>
    <w:rsid w:val="5762690C"/>
    <w:rsid w:val="5D777C0E"/>
    <w:rsid w:val="61AB537B"/>
    <w:rsid w:val="6A40667C"/>
    <w:rsid w:val="6C9F4AA4"/>
    <w:rsid w:val="6D57712D"/>
    <w:rsid w:val="6F045092"/>
    <w:rsid w:val="70A37865"/>
    <w:rsid w:val="72366243"/>
    <w:rsid w:val="79FB580D"/>
    <w:rsid w:val="7A2C338D"/>
    <w:rsid w:val="7D41554C"/>
    <w:rsid w:val="7F8353B4"/>
    <w:rsid w:val="7F9B6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semiHidden="0" w:name="annotation text" w:locked="1"/>
    <w:lsdException w:qFormat="1" w:unhideWhenUsed="0" w:uiPriority="0"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ocked="1"/>
    <w:lsdException w:uiPriority="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3"/>
    <w:qFormat/>
    <w:locked/>
    <w:uiPriority w:val="0"/>
    <w:pPr>
      <w:jc w:val="left"/>
    </w:pPr>
  </w:style>
  <w:style w:type="paragraph" w:styleId="4">
    <w:name w:val="Balloon Text"/>
    <w:basedOn w:val="1"/>
    <w:link w:val="15"/>
    <w:qFormat/>
    <w:locked/>
    <w:uiPriority w:val="0"/>
    <w:pPr>
      <w:spacing w:line="240" w:lineRule="auto"/>
    </w:pPr>
    <w:rPr>
      <w:sz w:val="18"/>
      <w:szCs w:val="18"/>
    </w:rPr>
  </w:style>
  <w:style w:type="paragraph" w:styleId="5">
    <w:name w:val="footer"/>
    <w:basedOn w:val="1"/>
    <w:link w:val="12"/>
    <w:qFormat/>
    <w:locked/>
    <w:uiPriority w:val="99"/>
    <w:pPr>
      <w:tabs>
        <w:tab w:val="center" w:pos="4153"/>
        <w:tab w:val="right" w:pos="8306"/>
      </w:tabs>
      <w:snapToGrid w:val="0"/>
      <w:spacing w:line="240" w:lineRule="auto"/>
      <w:jc w:val="left"/>
    </w:pPr>
    <w:rPr>
      <w:sz w:val="18"/>
      <w:szCs w:val="18"/>
    </w:rPr>
  </w:style>
  <w:style w:type="paragraph" w:styleId="6">
    <w:name w:val="header"/>
    <w:basedOn w:val="1"/>
    <w:link w:val="11"/>
    <w:qFormat/>
    <w:lock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link w:val="14"/>
    <w:qFormat/>
    <w:locked/>
    <w:uiPriority w:val="0"/>
    <w:rPr>
      <w:b/>
      <w:bCs/>
    </w:rPr>
  </w:style>
  <w:style w:type="character" w:styleId="10">
    <w:name w:val="annotation reference"/>
    <w:basedOn w:val="9"/>
    <w:qFormat/>
    <w:locked/>
    <w:uiPriority w:val="0"/>
    <w:rPr>
      <w:sz w:val="21"/>
      <w:szCs w:val="21"/>
    </w:rPr>
  </w:style>
  <w:style w:type="character" w:customStyle="1" w:styleId="11">
    <w:name w:val="页眉 Char"/>
    <w:link w:val="6"/>
    <w:qFormat/>
    <w:uiPriority w:val="0"/>
    <w:rPr>
      <w:rFonts w:cs="Times New Roman"/>
      <w:kern w:val="2"/>
      <w:sz w:val="18"/>
      <w:szCs w:val="18"/>
    </w:rPr>
  </w:style>
  <w:style w:type="character" w:customStyle="1" w:styleId="12">
    <w:name w:val="页脚 Char"/>
    <w:link w:val="5"/>
    <w:qFormat/>
    <w:uiPriority w:val="99"/>
    <w:rPr>
      <w:rFonts w:cs="Times New Roman"/>
      <w:kern w:val="2"/>
      <w:sz w:val="18"/>
      <w:szCs w:val="18"/>
    </w:rPr>
  </w:style>
  <w:style w:type="character" w:customStyle="1" w:styleId="13">
    <w:name w:val="批注文字 Char"/>
    <w:basedOn w:val="9"/>
    <w:link w:val="3"/>
    <w:qFormat/>
    <w:uiPriority w:val="0"/>
    <w:rPr>
      <w:rFonts w:cs="Times New Roman"/>
      <w:kern w:val="2"/>
      <w:sz w:val="21"/>
      <w:szCs w:val="22"/>
    </w:rPr>
  </w:style>
  <w:style w:type="character" w:customStyle="1" w:styleId="14">
    <w:name w:val="批注主题 Char"/>
    <w:basedOn w:val="13"/>
    <w:link w:val="7"/>
    <w:qFormat/>
    <w:uiPriority w:val="0"/>
    <w:rPr>
      <w:rFonts w:cs="Times New Roman"/>
      <w:b/>
      <w:bCs/>
      <w:kern w:val="2"/>
      <w:sz w:val="21"/>
      <w:szCs w:val="22"/>
    </w:rPr>
  </w:style>
  <w:style w:type="character" w:customStyle="1" w:styleId="15">
    <w:name w:val="批注框文本 Char"/>
    <w:basedOn w:val="9"/>
    <w:link w:val="4"/>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91BA3-2CC3-478A-86A9-4BC0A0CBF40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260</Words>
  <Characters>1484</Characters>
  <Lines>12</Lines>
  <Paragraphs>3</Paragraphs>
  <TotalTime>34</TotalTime>
  <ScaleCrop>false</ScaleCrop>
  <LinksUpToDate>false</LinksUpToDate>
  <CharactersWithSpaces>1741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2023-07-26T03:46:00Z</dcterms:created>
  <dc:creator>微软用户</dc:creator>
  <cp:lastModifiedBy>Administrator</cp:lastModifiedBy>
  <cp:lastPrinted>2023-10-09T02:15:38Z</cp:lastPrinted>
  <dcterms:modified xsi:type="dcterms:W3CDTF">2023-10-09T02:16:51Z</dcterms:modified>
  <dc:title>审批意见：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A501D848B53D42AB94613E1884F04D24_13</vt:lpwstr>
  </property>
</Properties>
</file>