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关于正式启动2022年度长葛市农机购置补贴工作的通知</w:t>
      </w:r>
    </w:p>
    <w:p>
      <w:pPr>
        <w:adjustRightInd w:val="0"/>
        <w:snapToGrid w:val="0"/>
        <w:spacing w:line="360" w:lineRule="auto"/>
        <w:ind w:left="210" w:leftChars="100" w:firstLine="640" w:firstLineChars="200"/>
        <w:jc w:val="both"/>
        <w:rPr>
          <w:rFonts w:hint="eastAsia" w:ascii="仿宋" w:hAnsi="仿宋" w:eastAsia="仿宋"/>
          <w:b w:val="0"/>
          <w:i w:val="0"/>
          <w:snapToGrid/>
          <w:color w:val="000000"/>
          <w:spacing w:val="8"/>
          <w:sz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为更好满足农民群众农业生产购机需求，提高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我市</w:t>
      </w:r>
      <w:r>
        <w:rPr>
          <w:rFonts w:hint="eastAsia" w:ascii="仿宋" w:hAnsi="仿宋" w:eastAsia="仿宋" w:cs="仿宋"/>
          <w:sz w:val="32"/>
          <w:szCs w:val="32"/>
        </w:rPr>
        <w:t>农业生产机械化水平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农业农村厅、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财政厅《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2021-2023年农机购置补贴实施指导意见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豫农文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〔2021〕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,我市2021年农机购置补贴工作</w:t>
      </w:r>
      <w:r>
        <w:rPr>
          <w:rFonts w:hint="eastAsia" w:ascii="仿宋" w:hAnsi="仿宋" w:eastAsia="仿宋"/>
          <w:b w:val="0"/>
          <w:i w:val="0"/>
          <w:snapToGrid/>
          <w:color w:val="000000"/>
          <w:spacing w:val="8"/>
          <w:sz w:val="32"/>
          <w:shd w:val="clear" w:color="auto" w:fill="FFFFFF"/>
          <w:lang w:eastAsia="zh-CN"/>
        </w:rPr>
        <w:t>已全面启动。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我市今年可使用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中央补贴资金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720万元，省补资金30万元。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农机购置补贴政策按照“自主购机、定额补贴、先购后补、县级结算、直补到卡（户）”方式实施。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为了把这项工作落到实处，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购机者申请补贴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资金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/>
        </w:rPr>
        <w:t>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最多跑一次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/>
        </w:rPr>
        <w:t>”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，我中心一是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设立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pacing w:val="8"/>
          <w:sz w:val="32"/>
          <w:szCs w:val="32"/>
          <w:shd w:val="clear" w:color="auto" w:fill="FFFFFF"/>
          <w:lang w:eastAsia="zh-CN"/>
        </w:rPr>
        <w:t>农机服务窗口，二是在我市东部镇和西部镇设立两个农机便民服务点，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pacing w:val="8"/>
          <w:sz w:val="32"/>
          <w:szCs w:val="32"/>
          <w:shd w:val="clear" w:color="auto" w:fill="FFFFFF"/>
          <w:lang w:val="en-US" w:eastAsia="zh-CN"/>
        </w:rPr>
        <w:t>(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服务窗口设立在东区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2号楼2楼222室，两个服务点分别设立在石象镇实佳农机专业合作社、后河镇天祥农机专业合作社)。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pacing w:val="8"/>
          <w:sz w:val="32"/>
          <w:szCs w:val="32"/>
          <w:shd w:val="clear" w:color="auto" w:fill="FFFFFF"/>
          <w:lang w:eastAsia="zh-CN"/>
        </w:rPr>
        <w:t>另外，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推广使用（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农机购置补贴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）手机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/>
        </w:rPr>
        <w:t>APP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信息化技术，开展非现场补贴申请、补贴机具核验预约等服务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咨询电话：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6838576    </w:t>
      </w:r>
    </w:p>
    <w:p>
      <w:pPr>
        <w:jc w:val="distribute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长葛市农业机械技术中心</w:t>
      </w:r>
    </w:p>
    <w:p>
      <w:pPr>
        <w:jc w:val="right"/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61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TZmOGNkZjdjN2QwYzZhOGI2YTc0YjE1MzgwNjAifQ=="/>
  </w:docVars>
  <w:rsids>
    <w:rsidRoot w:val="116B3D03"/>
    <w:rsid w:val="116B3D03"/>
    <w:rsid w:val="429E1777"/>
    <w:rsid w:val="46D672E0"/>
    <w:rsid w:val="4C3A739C"/>
    <w:rsid w:val="4F6A0472"/>
    <w:rsid w:val="5DD00BAE"/>
    <w:rsid w:val="63E6294D"/>
    <w:rsid w:val="7C66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421</Characters>
  <Lines>0</Lines>
  <Paragraphs>0</Paragraphs>
  <TotalTime>2</TotalTime>
  <ScaleCrop>false</ScaleCrop>
  <LinksUpToDate>false</LinksUpToDate>
  <CharactersWithSpaces>426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2021-09-14T04:32:00Z</dcterms:created>
  <dc:creator>Administrator</dc:creator>
  <cp:lastModifiedBy>Administrator</cp:lastModifiedBy>
  <dcterms:modified xsi:type="dcterms:W3CDTF">2022-06-20T10:52:33Z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D2588AFC676F4CC1966CE3E93B9E5AB6</vt:lpwstr>
  </property>
</Properties>
</file>