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/>
        </w:rPr>
        <w:t>201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9年农机购置补贴资金进度公示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今年我市争取到农机购置补贴资金915万元,截止2020年1月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日资金已使用580.551万元，受益300户，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补贴机具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452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台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51B7E"/>
    <w:rsid w:val="3E042ED8"/>
    <w:rsid w:val="41D26A5E"/>
    <w:rsid w:val="46751B7E"/>
    <w:rsid w:val="47683AD8"/>
    <w:rsid w:val="4B532871"/>
    <w:rsid w:val="5FAB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2020-01-06T07:23:00Z</dcterms:created>
  <dc:creator>长葛农机购置补贴</dc:creator>
  <cp:lastModifiedBy>长葛农机购置补贴</cp:lastModifiedBy>
  <dcterms:modified xsi:type="dcterms:W3CDTF">2020-01-07T03:24:55Z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